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112F" w14:textId="7E7BCEEE" w:rsidR="00A861F0" w:rsidRPr="002944D8" w:rsidRDefault="003E270C" w:rsidP="00A861F0">
      <w:pPr>
        <w:pStyle w:val="NormalWeb"/>
        <w:shd w:val="clear" w:color="auto" w:fill="FFFFFF"/>
        <w:spacing w:before="0" w:beforeAutospacing="0" w:after="0" w:afterAutospacing="0"/>
        <w:jc w:val="center"/>
        <w:rPr>
          <w:sz w:val="28"/>
          <w:szCs w:val="28"/>
        </w:rPr>
      </w:pPr>
      <w:bookmarkStart w:id="0" w:name="_Hlk195526843"/>
      <w:r>
        <w:rPr>
          <w:b/>
          <w:bCs/>
          <w:sz w:val="28"/>
          <w:szCs w:val="28"/>
          <w:lang w:val="en-US"/>
        </w:rPr>
        <w:t>ĐỀ ÁN (tóm tắt)</w:t>
      </w:r>
    </w:p>
    <w:p w14:paraId="420C0118" w14:textId="77777777" w:rsidR="00A861F0" w:rsidRPr="002944D8" w:rsidRDefault="00A861F0" w:rsidP="00A861F0">
      <w:pPr>
        <w:pStyle w:val="NormalWeb"/>
        <w:shd w:val="clear" w:color="auto" w:fill="FFFFFF"/>
        <w:spacing w:before="0" w:beforeAutospacing="0" w:after="0" w:afterAutospacing="0"/>
        <w:jc w:val="center"/>
        <w:rPr>
          <w:b/>
          <w:bCs/>
          <w:sz w:val="28"/>
          <w:szCs w:val="28"/>
          <w:lang w:val="en-US"/>
        </w:rPr>
      </w:pPr>
      <w:r w:rsidRPr="002944D8">
        <w:rPr>
          <w:b/>
          <w:bCs/>
          <w:sz w:val="28"/>
          <w:szCs w:val="28"/>
        </w:rPr>
        <w:t>SẮP XẾP</w:t>
      </w:r>
      <w:r w:rsidRPr="002944D8">
        <w:rPr>
          <w:b/>
          <w:bCs/>
          <w:sz w:val="28"/>
          <w:szCs w:val="28"/>
          <w:lang w:val="en-US"/>
        </w:rPr>
        <w:t xml:space="preserve">, TỔ CHỨC LẠI CÁC ĐƠN VỊ HÀNH CHÍNH CẤP CƠ SỞ </w:t>
      </w:r>
    </w:p>
    <w:p w14:paraId="6192BCB6" w14:textId="1C6DE0CD" w:rsidR="00A861F0" w:rsidRPr="002944D8" w:rsidRDefault="004E737C" w:rsidP="00A861F0">
      <w:pPr>
        <w:pStyle w:val="NormalWeb"/>
        <w:shd w:val="clear" w:color="auto" w:fill="FFFFFF"/>
        <w:spacing w:before="0" w:beforeAutospacing="0" w:after="0" w:afterAutospacing="0"/>
        <w:jc w:val="center"/>
        <w:rPr>
          <w:rFonts w:ascii="Times New Roman Italic" w:hAnsi="Times New Roman Italic"/>
          <w:i/>
          <w:iCs/>
          <w:spacing w:val="-4"/>
          <w:sz w:val="28"/>
          <w:szCs w:val="28"/>
          <w:lang w:val="en-US"/>
        </w:rPr>
      </w:pPr>
      <w:r w:rsidRPr="002944D8">
        <w:rPr>
          <w:rFonts w:ascii="Times New Roman Italic" w:hAnsi="Times New Roman Italic"/>
          <w:i/>
          <w:iCs/>
          <w:spacing w:val="-4"/>
          <w:sz w:val="28"/>
          <w:szCs w:val="28"/>
          <w:lang w:val="en-US"/>
        </w:rPr>
        <w:t>(</w:t>
      </w:r>
      <w:r w:rsidR="003E270C">
        <w:rPr>
          <w:rFonts w:ascii="Times New Roman Italic" w:hAnsi="Times New Roman Italic"/>
          <w:i/>
          <w:iCs/>
          <w:spacing w:val="-4"/>
          <w:sz w:val="28"/>
          <w:szCs w:val="28"/>
          <w:lang w:val="en-US"/>
        </w:rPr>
        <w:t>Hội nghị Thành ủy Huế ngày 18/4/2024</w:t>
      </w:r>
      <w:r w:rsidRPr="002944D8">
        <w:rPr>
          <w:rFonts w:ascii="Times New Roman Italic" w:hAnsi="Times New Roman Italic"/>
          <w:i/>
          <w:iCs/>
          <w:spacing w:val="-4"/>
          <w:sz w:val="28"/>
          <w:szCs w:val="28"/>
          <w:lang w:val="en-US"/>
        </w:rPr>
        <w:t>)</w:t>
      </w:r>
    </w:p>
    <w:p w14:paraId="555E831C" w14:textId="55C24094" w:rsidR="00A861F0" w:rsidRPr="002944D8" w:rsidRDefault="00A861F0" w:rsidP="00A861F0">
      <w:pPr>
        <w:pStyle w:val="NormalWeb"/>
        <w:shd w:val="clear" w:color="auto" w:fill="FFFFFF"/>
        <w:tabs>
          <w:tab w:val="left" w:pos="5442"/>
        </w:tabs>
        <w:spacing w:before="80" w:beforeAutospacing="0" w:after="0" w:afterAutospacing="0" w:line="340" w:lineRule="exact"/>
        <w:rPr>
          <w:sz w:val="28"/>
          <w:szCs w:val="28"/>
        </w:rPr>
      </w:pPr>
      <w:r w:rsidRPr="002944D8">
        <w:rPr>
          <w:noProof/>
        </w:rPr>
        <mc:AlternateContent>
          <mc:Choice Requires="wps">
            <w:drawing>
              <wp:anchor distT="0" distB="0" distL="114300" distR="114300" simplePos="0" relativeHeight="251659264" behindDoc="0" locked="0" layoutInCell="1" allowOverlap="1" wp14:anchorId="01542359" wp14:editId="367230AD">
                <wp:simplePos x="0" y="0"/>
                <wp:positionH relativeFrom="column">
                  <wp:posOffset>2094865</wp:posOffset>
                </wp:positionH>
                <wp:positionV relativeFrom="paragraph">
                  <wp:posOffset>41910</wp:posOffset>
                </wp:positionV>
                <wp:extent cx="1653540" cy="635"/>
                <wp:effectExtent l="12700" t="13335" r="10160" b="5080"/>
                <wp:wrapNone/>
                <wp:docPr id="579905478"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C407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64.95pt;margin-top:3.3pt;width:130.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"/>
            </w:pict>
          </mc:Fallback>
        </mc:AlternateContent>
      </w:r>
      <w:r w:rsidRPr="002944D8">
        <w:rPr>
          <w:sz w:val="28"/>
          <w:szCs w:val="28"/>
        </w:rPr>
        <w:tab/>
      </w:r>
    </w:p>
    <w:p w14:paraId="527073A4" w14:textId="4B6AFA3D" w:rsidR="00A861F0" w:rsidRPr="002944D8" w:rsidRDefault="00A861F0" w:rsidP="00EB318F">
      <w:pPr>
        <w:pStyle w:val="NormalWeb"/>
        <w:shd w:val="clear" w:color="auto" w:fill="FFFFFF"/>
        <w:adjustRightInd w:val="0"/>
        <w:snapToGrid w:val="0"/>
        <w:spacing w:before="120" w:beforeAutospacing="0" w:after="0" w:afterAutospacing="0" w:line="360" w:lineRule="exact"/>
        <w:ind w:firstLine="567"/>
        <w:jc w:val="both"/>
        <w:rPr>
          <w:sz w:val="28"/>
          <w:szCs w:val="28"/>
          <w:lang w:val="es-MX"/>
        </w:rPr>
      </w:pPr>
      <w:r w:rsidRPr="002944D8">
        <w:rPr>
          <w:bCs/>
          <w:spacing w:val="10"/>
          <w:sz w:val="28"/>
          <w:szCs w:val="28"/>
        </w:rPr>
        <w:t xml:space="preserve">Căn cứ </w:t>
      </w:r>
      <w:bookmarkStart w:id="1" w:name="_Hlk195519952"/>
      <w:r w:rsidRPr="002944D8">
        <w:rPr>
          <w:spacing w:val="-2"/>
          <w:sz w:val="28"/>
          <w:szCs w:val="28"/>
          <w:lang w:val="en-US"/>
        </w:rPr>
        <w:t xml:space="preserve">Kết luận số 126-KL/TW, Kết luận 127-KL/TW; </w:t>
      </w:r>
      <w:bookmarkStart w:id="2" w:name="_Hlk195082032"/>
      <w:r w:rsidRPr="002944D8">
        <w:rPr>
          <w:spacing w:val="-2"/>
          <w:sz w:val="28"/>
          <w:szCs w:val="28"/>
          <w:lang w:val="en-US"/>
        </w:rPr>
        <w:t>Kết luận 137-KL/TW của Bộ Chính trị, Ban Bí thư</w:t>
      </w:r>
      <w:bookmarkEnd w:id="2"/>
      <w:r w:rsidRPr="002944D8">
        <w:rPr>
          <w:spacing w:val="-2"/>
          <w:sz w:val="28"/>
          <w:szCs w:val="28"/>
          <w:lang w:val="en-US"/>
        </w:rPr>
        <w:t xml:space="preserve">; </w:t>
      </w:r>
      <w:r w:rsidRPr="002944D8">
        <w:rPr>
          <w:sz w:val="28"/>
          <w:szCs w:val="28"/>
          <w:lang w:val="es-MX"/>
        </w:rPr>
        <w:t xml:space="preserve">Nghị quyết số 60-NQ/TW ngày 12/4/2025 của Hội nghị lần thứ 11 Ban Chấp hành Trung ương Đảng khoá XIII; </w:t>
      </w:r>
    </w:p>
    <w:p w14:paraId="00497F94" w14:textId="04373710" w:rsidR="00D8136E" w:rsidRPr="002944D8" w:rsidRDefault="00D8136E" w:rsidP="00EB318F">
      <w:pPr>
        <w:pStyle w:val="NormalWeb"/>
        <w:shd w:val="clear" w:color="auto" w:fill="FFFFFF"/>
        <w:adjustRightInd w:val="0"/>
        <w:snapToGrid w:val="0"/>
        <w:spacing w:before="120" w:beforeAutospacing="0" w:after="0" w:afterAutospacing="0" w:line="360" w:lineRule="exact"/>
        <w:ind w:firstLine="567"/>
        <w:jc w:val="both"/>
        <w:rPr>
          <w:sz w:val="28"/>
          <w:szCs w:val="28"/>
          <w:lang w:val="es-MX"/>
        </w:rPr>
      </w:pPr>
      <w:r w:rsidRPr="002944D8">
        <w:rPr>
          <w:sz w:val="28"/>
          <w:szCs w:val="28"/>
          <w:lang w:val="es-MX"/>
        </w:rPr>
        <w:t>Căn cứ Nghị quyết 76/2025/NQ-UBTVQH15 ngày 14/4/2025 của Ủy ban TVQH về sắp xếp đơn vị hành chính năm 2025;</w:t>
      </w:r>
    </w:p>
    <w:p w14:paraId="3F11358B" w14:textId="50FE97E7" w:rsidR="00A861F0" w:rsidRPr="002944D8" w:rsidRDefault="00A861F0" w:rsidP="00EB318F">
      <w:pPr>
        <w:pStyle w:val="NormalWeb"/>
        <w:shd w:val="clear" w:color="auto" w:fill="FFFFFF"/>
        <w:adjustRightInd w:val="0"/>
        <w:snapToGrid w:val="0"/>
        <w:spacing w:before="120" w:beforeAutospacing="0" w:after="0" w:afterAutospacing="0" w:line="360" w:lineRule="exact"/>
        <w:ind w:firstLine="567"/>
        <w:jc w:val="both"/>
        <w:rPr>
          <w:spacing w:val="-2"/>
          <w:sz w:val="28"/>
          <w:szCs w:val="28"/>
          <w:lang w:val="en-US"/>
        </w:rPr>
      </w:pPr>
      <w:r w:rsidRPr="002944D8">
        <w:rPr>
          <w:sz w:val="28"/>
          <w:szCs w:val="28"/>
          <w:lang w:val="es-MX"/>
        </w:rPr>
        <w:t xml:space="preserve">Căn cứ Nghị quyết số 74/NQ-CP của Chính phủ; </w:t>
      </w:r>
      <w:r w:rsidRPr="002944D8">
        <w:rPr>
          <w:spacing w:val="-2"/>
          <w:sz w:val="28"/>
          <w:szCs w:val="28"/>
        </w:rPr>
        <w:t>Kế hoạch số 251-KH/TU của Ban Thường vụ Thành ủy Huế;</w:t>
      </w:r>
      <w:r w:rsidRPr="002944D8">
        <w:rPr>
          <w:spacing w:val="-2"/>
          <w:sz w:val="28"/>
          <w:szCs w:val="28"/>
          <w:lang w:val="en-US"/>
        </w:rPr>
        <w:t xml:space="preserve"> </w:t>
      </w:r>
    </w:p>
    <w:bookmarkEnd w:id="1"/>
    <w:p w14:paraId="7361202F" w14:textId="7580486F" w:rsidR="00EB318F" w:rsidRPr="002944D8" w:rsidRDefault="00EB318F" w:rsidP="00EB318F">
      <w:pPr>
        <w:pStyle w:val="NormalWeb"/>
        <w:shd w:val="clear" w:color="auto" w:fill="FFFFFF"/>
        <w:adjustRightInd w:val="0"/>
        <w:snapToGrid w:val="0"/>
        <w:spacing w:before="120" w:beforeAutospacing="0" w:after="0" w:afterAutospacing="0" w:line="360" w:lineRule="exact"/>
        <w:ind w:firstLine="567"/>
        <w:jc w:val="both"/>
        <w:rPr>
          <w:sz w:val="28"/>
          <w:szCs w:val="28"/>
          <w:lang w:val="es-MX"/>
        </w:rPr>
      </w:pPr>
      <w:r w:rsidRPr="002944D8">
        <w:rPr>
          <w:spacing w:val="-4"/>
          <w:sz w:val="28"/>
          <w:szCs w:val="28"/>
          <w:lang w:val="es-MX"/>
        </w:rPr>
        <w:t>Căn cứ kết luận của Ban Thường vụ Thành ủy</w:t>
      </w:r>
      <w:r w:rsidRPr="002944D8">
        <w:rPr>
          <w:rFonts w:eastAsia="Calibri"/>
          <w:spacing w:val="-2"/>
          <w:sz w:val="28"/>
          <w:szCs w:val="28"/>
        </w:rPr>
        <w:t xml:space="preserve"> </w:t>
      </w:r>
      <w:r w:rsidRPr="002944D8">
        <w:rPr>
          <w:rFonts w:eastAsia="Calibri"/>
          <w:spacing w:val="-2"/>
          <w:sz w:val="28"/>
          <w:szCs w:val="28"/>
          <w:lang w:val="es-MX"/>
        </w:rPr>
        <w:t>về</w:t>
      </w:r>
      <w:r w:rsidRPr="002944D8">
        <w:rPr>
          <w:rFonts w:eastAsia="Calibri"/>
          <w:spacing w:val="-2"/>
          <w:sz w:val="28"/>
          <w:szCs w:val="28"/>
        </w:rPr>
        <w:t xml:space="preserve"> việc sắp xếp, tổ chức lại đơn vị hành chính cấp xã của thành phố</w:t>
      </w:r>
      <w:r w:rsidRPr="002944D8">
        <w:rPr>
          <w:rFonts w:eastAsia="Calibri"/>
          <w:spacing w:val="-2"/>
          <w:sz w:val="28"/>
          <w:szCs w:val="28"/>
          <w:lang w:val="es-MX"/>
        </w:rPr>
        <w:t>;</w:t>
      </w:r>
      <w:r w:rsidRPr="002944D8">
        <w:rPr>
          <w:rFonts w:eastAsia="Calibri"/>
          <w:b/>
          <w:bCs/>
          <w:spacing w:val="-2"/>
          <w:sz w:val="28"/>
          <w:szCs w:val="28"/>
        </w:rPr>
        <w:t xml:space="preserve"> </w:t>
      </w:r>
      <w:r w:rsidRPr="002944D8">
        <w:rPr>
          <w:spacing w:val="-2"/>
          <w:sz w:val="28"/>
          <w:szCs w:val="28"/>
          <w:lang w:val="es-MX"/>
        </w:rPr>
        <w:t>Đảng ủy UBND thành phố hoàn thiện Đề án sắp xếp, tổ chức lại các đơn vị hành chính (ĐVHC) cấp xã (không tổ chức cấp huyện) như sau</w:t>
      </w:r>
      <w:r w:rsidRPr="002944D8">
        <w:rPr>
          <w:sz w:val="28"/>
          <w:szCs w:val="28"/>
          <w:lang w:val="es-MX"/>
        </w:rPr>
        <w:t>:</w:t>
      </w:r>
    </w:p>
    <w:p w14:paraId="0A71D73F" w14:textId="1AE34D4F" w:rsidR="00A861F0" w:rsidRPr="002944D8" w:rsidRDefault="00A861F0" w:rsidP="00EB318F">
      <w:pPr>
        <w:widowControl w:val="0"/>
        <w:adjustRightInd w:val="0"/>
        <w:snapToGrid w:val="0"/>
        <w:spacing w:before="120" w:line="360" w:lineRule="exact"/>
        <w:ind w:firstLine="567"/>
        <w:jc w:val="both"/>
        <w:rPr>
          <w:b/>
          <w:lang w:val="es-MX"/>
        </w:rPr>
      </w:pPr>
      <w:r w:rsidRPr="002944D8">
        <w:rPr>
          <w:b/>
          <w:lang w:val="es-MX"/>
        </w:rPr>
        <w:t>I. NGUYÊN TẮC SẮP XẾP, TỔ CHỨC LẠI ĐVHC CẤP CƠ SỞ</w:t>
      </w:r>
    </w:p>
    <w:p w14:paraId="48882126" w14:textId="76710B07" w:rsidR="00A861F0" w:rsidRPr="002944D8" w:rsidRDefault="00EB318F" w:rsidP="00EB318F">
      <w:pPr>
        <w:widowControl w:val="0"/>
        <w:adjustRightInd w:val="0"/>
        <w:snapToGrid w:val="0"/>
        <w:spacing w:before="120" w:line="360" w:lineRule="exact"/>
        <w:ind w:firstLine="567"/>
        <w:jc w:val="both"/>
        <w:rPr>
          <w:b/>
          <w:lang w:val="es-MX"/>
        </w:rPr>
      </w:pPr>
      <w:r w:rsidRPr="002944D8">
        <w:rPr>
          <w:b/>
          <w:lang w:val="es-MX"/>
        </w:rPr>
        <w:t>1</w:t>
      </w:r>
      <w:r w:rsidR="00A861F0" w:rsidRPr="002944D8">
        <w:rPr>
          <w:b/>
          <w:lang w:val="es-MX"/>
        </w:rPr>
        <w:t>. Nguyên tắc, tiêu chuẩn tổ chức, sắp xếp, tổ chức lại ĐVHC cấp cơ sở</w:t>
      </w:r>
    </w:p>
    <w:p w14:paraId="1F84F39E" w14:textId="2A013D58" w:rsidR="00EB318F" w:rsidRPr="002944D8" w:rsidRDefault="00EB318F" w:rsidP="00EB318F">
      <w:pPr>
        <w:tabs>
          <w:tab w:val="left" w:pos="851"/>
        </w:tabs>
        <w:spacing w:before="120" w:line="360" w:lineRule="exact"/>
        <w:ind w:firstLine="567"/>
        <w:jc w:val="both"/>
        <w:rPr>
          <w:b/>
          <w:bCs/>
          <w:lang w:val="sv-SE"/>
        </w:rPr>
      </w:pPr>
      <w:bookmarkStart w:id="3" w:name="_Hlk195528445"/>
      <w:r w:rsidRPr="002944D8">
        <w:rPr>
          <w:b/>
          <w:bCs/>
          <w:lang w:val="sv-SE"/>
        </w:rPr>
        <w:t>1</w:t>
      </w:r>
      <w:r w:rsidRPr="002944D8">
        <w:rPr>
          <w:b/>
          <w:bCs/>
          <w:lang w:val="sv-SE"/>
        </w:rPr>
        <w:t>.1.</w:t>
      </w:r>
      <w:r w:rsidRPr="002944D8">
        <w:rPr>
          <w:lang w:val="sv-SE"/>
        </w:rPr>
        <w:t xml:space="preserve"> </w:t>
      </w:r>
      <w:r w:rsidRPr="002944D8">
        <w:rPr>
          <w:b/>
          <w:bCs/>
          <w:lang w:val="sv-SE"/>
        </w:rPr>
        <w:t>Nguyên tắc sắp xếp, tổ chức lại ĐVHC cấp xã</w:t>
      </w:r>
    </w:p>
    <w:p w14:paraId="4A82C70B" w14:textId="2DBF8140" w:rsidR="00EB318F" w:rsidRPr="002944D8" w:rsidRDefault="00EB318F" w:rsidP="00EB318F">
      <w:pPr>
        <w:pStyle w:val="NormalWeb"/>
        <w:shd w:val="clear" w:color="auto" w:fill="FFFFFF"/>
        <w:adjustRightInd w:val="0"/>
        <w:snapToGrid w:val="0"/>
        <w:spacing w:before="120" w:beforeAutospacing="0" w:after="0" w:afterAutospacing="0" w:line="360" w:lineRule="exact"/>
        <w:ind w:firstLine="567"/>
        <w:jc w:val="both"/>
        <w:rPr>
          <w:sz w:val="28"/>
          <w:szCs w:val="28"/>
          <w:lang w:val="es-MX"/>
        </w:rPr>
      </w:pPr>
      <w:r w:rsidRPr="002944D8">
        <w:rPr>
          <w:sz w:val="28"/>
          <w:szCs w:val="28"/>
        </w:rPr>
        <w:t xml:space="preserve">Trên cơ sở </w:t>
      </w:r>
      <w:r w:rsidRPr="002944D8">
        <w:rPr>
          <w:sz w:val="28"/>
          <w:szCs w:val="28"/>
          <w:lang w:val="es-MX"/>
        </w:rPr>
        <w:t xml:space="preserve">Nghị quyết số 60-NQ/TW ngày 12/4/2025 Hội nghị lần thứ 11 Ban Chấp hành Trung ương Đảng khoá XIII; các Kết luận </w:t>
      </w:r>
      <w:r w:rsidRPr="002944D8">
        <w:rPr>
          <w:spacing w:val="-2"/>
          <w:sz w:val="28"/>
          <w:szCs w:val="28"/>
          <w:lang w:val="sv-SE"/>
        </w:rPr>
        <w:t>số 126-KL/TW, Kết luận 127-KL/TW; Kết luận 137-KL/TW của Bộ Chính trị, Ban Bí thư;</w:t>
      </w:r>
      <w:r w:rsidRPr="002944D8">
        <w:rPr>
          <w:sz w:val="28"/>
          <w:szCs w:val="28"/>
          <w:lang w:val="es-MX"/>
        </w:rPr>
        <w:t xml:space="preserve"> Nghị quyết 76/2025/NQ-UBTVQH15 của Ủy ban Thường vụ Quốc hội; Nghị quyết số 74/NQ-CP của Chính phủ</w:t>
      </w:r>
      <w:r w:rsidRPr="002944D8">
        <w:rPr>
          <w:sz w:val="28"/>
          <w:szCs w:val="28"/>
        </w:rPr>
        <w:t xml:space="preserve">; Đảng ủy UBND thành phố đã nghiên cứu, </w:t>
      </w:r>
      <w:r w:rsidRPr="002944D8">
        <w:rPr>
          <w:bCs/>
          <w:sz w:val="28"/>
          <w:szCs w:val="28"/>
          <w:lang w:val="nl-NL"/>
        </w:rPr>
        <w:t>đề xuất các nguyên tắc sắp xếp, tổ chức lại các ĐVHC cấp xã hiện nay thành các ĐVHC cấp xã mới, như sau:</w:t>
      </w:r>
    </w:p>
    <w:p w14:paraId="161AD840" w14:textId="77777777" w:rsidR="00EB318F" w:rsidRPr="002944D8" w:rsidRDefault="00EB318F" w:rsidP="00EB318F">
      <w:pPr>
        <w:spacing w:before="120" w:line="360" w:lineRule="exact"/>
        <w:ind w:firstLine="720"/>
        <w:jc w:val="both"/>
        <w:rPr>
          <w:spacing w:val="-6"/>
          <w:lang w:val="es-MX"/>
        </w:rPr>
      </w:pPr>
      <w:r w:rsidRPr="002944D8">
        <w:rPr>
          <w:spacing w:val="-6"/>
          <w:lang w:val="es-MX"/>
        </w:rPr>
        <w:t>- Bảo đảm sự lãnh đạo của Đảng và tăng cường vai trò lãnh đạo, chỉ đạo của người đứng đầu cơ quan, tổ chức trong việc thực hiện sắp xếp đơn vị hành chính.</w:t>
      </w:r>
    </w:p>
    <w:p w14:paraId="1EE6CE44" w14:textId="77777777" w:rsidR="00EB318F" w:rsidRPr="002944D8" w:rsidRDefault="00EB318F" w:rsidP="00EB318F">
      <w:pPr>
        <w:spacing w:before="120" w:line="360" w:lineRule="exact"/>
        <w:ind w:firstLine="720"/>
        <w:jc w:val="both"/>
        <w:rPr>
          <w:lang w:val="es-MX"/>
        </w:rPr>
      </w:pPr>
      <w:r w:rsidRPr="002944D8">
        <w:rPr>
          <w:lang w:val="es-MX"/>
        </w:rPr>
        <w:t xml:space="preserve">- Việc sắp xếp </w:t>
      </w:r>
      <w:r w:rsidRPr="002944D8">
        <w:rPr>
          <w:bCs/>
          <w:lang w:val="nl-NL"/>
        </w:rPr>
        <w:t xml:space="preserve">ĐVHC </w:t>
      </w:r>
      <w:r w:rsidRPr="002944D8">
        <w:rPr>
          <w:lang w:val="es-MX"/>
        </w:rPr>
        <w:t xml:space="preserve">phải tuân thủ Hiến pháp, phù hợp quy định của Luật Tổ chức chính quyền địa phương và Nghị quyết này. </w:t>
      </w:r>
    </w:p>
    <w:p w14:paraId="1783D754" w14:textId="77777777" w:rsidR="00EB318F" w:rsidRPr="002944D8" w:rsidRDefault="00EB318F" w:rsidP="00EB318F">
      <w:pPr>
        <w:spacing w:before="120" w:line="360" w:lineRule="exact"/>
        <w:ind w:firstLine="720"/>
        <w:jc w:val="both"/>
        <w:rPr>
          <w:lang w:val="es-MX"/>
        </w:rPr>
      </w:pPr>
      <w:r w:rsidRPr="002944D8">
        <w:rPr>
          <w:lang w:val="es-MX"/>
        </w:rPr>
        <w:t xml:space="preserve">Trường hợp sắp xếp </w:t>
      </w:r>
      <w:r w:rsidRPr="002944D8">
        <w:rPr>
          <w:bCs/>
          <w:lang w:val="nl-NL"/>
        </w:rPr>
        <w:t xml:space="preserve">ĐVHC </w:t>
      </w:r>
      <w:r w:rsidRPr="002944D8">
        <w:rPr>
          <w:lang w:val="es-MX"/>
        </w:rPr>
        <w:t>phù hợp với định hướng đã được cấp có thẩm quyền phê duyệt thì được đánh giá là phù hợp quy hoạch có liên quan đã được cấp có thẩm quyền phê duyệt.</w:t>
      </w:r>
    </w:p>
    <w:p w14:paraId="37E87613" w14:textId="77777777" w:rsidR="00EB318F" w:rsidRPr="002944D8" w:rsidRDefault="00EB318F" w:rsidP="00EB318F">
      <w:pPr>
        <w:spacing w:before="120" w:line="360" w:lineRule="exact"/>
        <w:ind w:firstLine="720"/>
        <w:jc w:val="both"/>
        <w:rPr>
          <w:spacing w:val="-2"/>
          <w:lang w:val="es-MX"/>
        </w:rPr>
      </w:pPr>
      <w:r w:rsidRPr="002944D8">
        <w:rPr>
          <w:lang w:val="es-MX"/>
        </w:rPr>
        <w:t xml:space="preserve">- Việc sắp xếp </w:t>
      </w:r>
      <w:r w:rsidRPr="002944D8">
        <w:rPr>
          <w:bCs/>
          <w:lang w:val="nl-NL"/>
        </w:rPr>
        <w:t xml:space="preserve">ĐVHC </w:t>
      </w:r>
      <w:r w:rsidRPr="002944D8">
        <w:rPr>
          <w:lang w:val="es-MX"/>
        </w:rPr>
        <w:t xml:space="preserve">cấp xã được thực hiện đối với các </w:t>
      </w:r>
      <w:r w:rsidRPr="002944D8">
        <w:rPr>
          <w:bCs/>
          <w:lang w:val="nl-NL"/>
        </w:rPr>
        <w:t xml:space="preserve">ĐVHC </w:t>
      </w:r>
      <w:r w:rsidRPr="002944D8">
        <w:rPr>
          <w:lang w:val="es-MX"/>
        </w:rPr>
        <w:t xml:space="preserve">có diện tích tự nhiên hoặc quy mô dân số chưa đáp ứng tiêu chuẩn của </w:t>
      </w:r>
      <w:r w:rsidRPr="002944D8">
        <w:rPr>
          <w:bCs/>
          <w:lang w:val="nl-NL"/>
        </w:rPr>
        <w:t xml:space="preserve">ĐVHC </w:t>
      </w:r>
      <w:r w:rsidRPr="002944D8">
        <w:rPr>
          <w:lang w:val="es-MX"/>
        </w:rPr>
        <w:t xml:space="preserve">tương ứng quy định tại </w:t>
      </w:r>
      <w:r w:rsidRPr="002944D8">
        <w:rPr>
          <w:iCs/>
          <w:spacing w:val="-4"/>
          <w:lang w:val="es-MX"/>
        </w:rPr>
        <w:t xml:space="preserve">Nghị quyết số 1211/2016/UBTVQH13 ngày 25 tháng 5 năm 2016 của Ủy ban Thường vụ Quốc hội về tiêu chuẩn của </w:t>
      </w:r>
      <w:r w:rsidRPr="002944D8">
        <w:rPr>
          <w:bCs/>
          <w:lang w:val="nl-NL"/>
        </w:rPr>
        <w:t xml:space="preserve">ĐVHC </w:t>
      </w:r>
      <w:r w:rsidRPr="002944D8">
        <w:rPr>
          <w:iCs/>
          <w:spacing w:val="-4"/>
          <w:lang w:val="es-MX"/>
        </w:rPr>
        <w:t xml:space="preserve">và phân loại </w:t>
      </w:r>
      <w:r w:rsidRPr="002944D8">
        <w:rPr>
          <w:bCs/>
          <w:lang w:val="nl-NL"/>
        </w:rPr>
        <w:t xml:space="preserve">ĐVHC </w:t>
      </w:r>
      <w:r w:rsidRPr="002944D8">
        <w:rPr>
          <w:iCs/>
          <w:spacing w:val="-4"/>
          <w:lang w:val="es-MX"/>
        </w:rPr>
        <w:t xml:space="preserve">đã được </w:t>
      </w:r>
      <w:r w:rsidRPr="002944D8">
        <w:rPr>
          <w:iCs/>
          <w:spacing w:val="-4"/>
          <w:lang w:val="es-MX"/>
        </w:rPr>
        <w:lastRenderedPageBreak/>
        <w:t>sửa đổi, bổ sung một số điều theo Nghị quyết số 27/2022/UBTVQH15 ngày 21 tháng 9 năm 2022 của Ủy ban Thường vụ Quốc hội</w:t>
      </w:r>
      <w:r w:rsidRPr="002944D8">
        <w:rPr>
          <w:lang w:val="es-MX"/>
        </w:rPr>
        <w:t>;</w:t>
      </w:r>
      <w:r w:rsidRPr="002944D8">
        <w:rPr>
          <w:spacing w:val="-4"/>
          <w:lang w:val="es-MX"/>
        </w:rPr>
        <w:t xml:space="preserve"> có </w:t>
      </w:r>
      <w:r w:rsidRPr="002944D8">
        <w:rPr>
          <w:lang w:val="es-MX"/>
        </w:rPr>
        <w:t xml:space="preserve">yếu tố truyền thống lịch sử, văn hoá tương đồng; </w:t>
      </w:r>
      <w:r w:rsidRPr="002944D8">
        <w:rPr>
          <w:spacing w:val="-4"/>
          <w:lang w:val="es-MX"/>
        </w:rPr>
        <w:t xml:space="preserve">có </w:t>
      </w:r>
      <w:r w:rsidRPr="002944D8">
        <w:rPr>
          <w:spacing w:val="-2"/>
          <w:lang w:val="es-MX"/>
        </w:rPr>
        <w:t xml:space="preserve">vị trí địa lý liền kề; có quy mô, tiềm năng, lợi thế và trình độ phát triển kinh tế phù hợp. </w:t>
      </w:r>
      <w:r w:rsidRPr="002944D8">
        <w:rPr>
          <w:strike/>
          <w:spacing w:val="-2"/>
          <w:lang w:val="es-MX"/>
        </w:rPr>
        <w:t xml:space="preserve"> </w:t>
      </w:r>
    </w:p>
    <w:p w14:paraId="6C069875" w14:textId="77777777" w:rsidR="00EB318F" w:rsidRPr="002944D8" w:rsidRDefault="00EB318F" w:rsidP="00EB318F">
      <w:pPr>
        <w:autoSpaceDE w:val="0"/>
        <w:autoSpaceDN w:val="0"/>
        <w:adjustRightInd w:val="0"/>
        <w:spacing w:before="120" w:line="360" w:lineRule="exact"/>
        <w:ind w:firstLine="720"/>
        <w:jc w:val="both"/>
        <w:rPr>
          <w:lang w:val="es-MX"/>
        </w:rPr>
      </w:pPr>
      <w:r w:rsidRPr="002944D8">
        <w:rPr>
          <w:bCs/>
          <w:lang w:val="es-MX"/>
        </w:rPr>
        <w:t>- Việc xây dựng phương án sắp xếp</w:t>
      </w:r>
      <w:r w:rsidRPr="002944D8">
        <w:rPr>
          <w:spacing w:val="-4"/>
          <w:lang w:val="es-MX"/>
        </w:rPr>
        <w:t xml:space="preserve"> </w:t>
      </w:r>
      <w:r w:rsidRPr="002944D8">
        <w:rPr>
          <w:bCs/>
          <w:lang w:val="nl-NL"/>
        </w:rPr>
        <w:t xml:space="preserve">ĐVHC </w:t>
      </w:r>
      <w:r w:rsidRPr="002944D8">
        <w:rPr>
          <w:spacing w:val="-4"/>
          <w:lang w:val="es-MX"/>
        </w:rPr>
        <w:t>cấp xã phải tính đến các yếu tố về</w:t>
      </w:r>
      <w:r w:rsidRPr="002944D8">
        <w:rPr>
          <w:lang w:val="es-MX"/>
        </w:rPr>
        <w:t xml:space="preserve"> </w:t>
      </w:r>
      <w:r w:rsidRPr="002944D8">
        <w:rPr>
          <w:spacing w:val="-2"/>
          <w:lang w:val="es-MX"/>
        </w:rPr>
        <w:t xml:space="preserve">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2944D8">
        <w:rPr>
          <w:bCs/>
          <w:lang w:val="nl-NL"/>
        </w:rPr>
        <w:t xml:space="preserve">ĐVHC </w:t>
      </w:r>
      <w:r w:rsidRPr="002944D8">
        <w:rPr>
          <w:spacing w:val="-2"/>
          <w:lang w:val="es-MX"/>
        </w:rPr>
        <w:t>sau sắp xếp; c</w:t>
      </w:r>
      <w:r w:rsidRPr="002944D8">
        <w:rPr>
          <w:lang w:val="es-MX"/>
        </w:rPr>
        <w:t>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khu vực đảo, quần đảo và vùng biên giới; giữ gìn và phát huy truyền</w:t>
      </w:r>
      <w:r w:rsidRPr="002944D8">
        <w:rPr>
          <w:lang w:val="vi-VN"/>
        </w:rPr>
        <w:t xml:space="preserve"> thống lịch sử, </w:t>
      </w:r>
      <w:r w:rsidRPr="002944D8">
        <w:rPr>
          <w:lang w:val="es-MX"/>
        </w:rPr>
        <w:t xml:space="preserve">văn hóa, dân tộc của mỗi địa phương; bảo đảm khối đoàn kết gắn bó của cộng đồng dân cư. </w:t>
      </w:r>
    </w:p>
    <w:p w14:paraId="5413AD60" w14:textId="77777777" w:rsidR="00EB318F" w:rsidRPr="002944D8" w:rsidRDefault="00EB318F" w:rsidP="00EB318F">
      <w:pPr>
        <w:spacing w:before="120" w:line="360" w:lineRule="exact"/>
        <w:ind w:firstLine="720"/>
        <w:jc w:val="both"/>
        <w:rPr>
          <w:lang w:val="nl-NL"/>
        </w:rPr>
      </w:pPr>
      <w:r w:rsidRPr="002944D8">
        <w:rPr>
          <w:lang w:val="es-MX"/>
        </w:rPr>
        <w:t>-</w:t>
      </w:r>
      <w:r w:rsidRPr="002944D8">
        <w:rPr>
          <w:spacing w:val="-4"/>
          <w:lang w:val="es-MX"/>
        </w:rPr>
        <w:t xml:space="preserve"> </w:t>
      </w:r>
      <w:r w:rsidRPr="002944D8">
        <w:rPr>
          <w:lang w:val="nl-NL"/>
        </w:rPr>
        <w:t xml:space="preserve">Trường hợp thực hiện sắp xếp </w:t>
      </w:r>
      <w:r w:rsidRPr="002944D8">
        <w:rPr>
          <w:bCs/>
          <w:lang w:val="nl-NL"/>
        </w:rPr>
        <w:t xml:space="preserve">ĐVHC </w:t>
      </w:r>
      <w:r w:rsidRPr="002944D8">
        <w:rPr>
          <w:lang w:val="nl-NL"/>
        </w:rPr>
        <w:t xml:space="preserve">cấp xã mà làm thay đổi địa giới </w:t>
      </w:r>
      <w:r w:rsidRPr="002944D8">
        <w:rPr>
          <w:bCs/>
          <w:lang w:val="nl-NL"/>
        </w:rPr>
        <w:t>ĐVHC</w:t>
      </w:r>
      <w:r w:rsidRPr="002944D8">
        <w:rPr>
          <w:lang w:val="nl-NL"/>
        </w:rPr>
        <w:t xml:space="preserve"> cấp huyện thì không phải thực hiện quy trình, thủ tục điều chỉnh địa giới của </w:t>
      </w:r>
      <w:r w:rsidRPr="002944D8">
        <w:rPr>
          <w:bCs/>
          <w:lang w:val="nl-NL"/>
        </w:rPr>
        <w:t xml:space="preserve">ĐVHC </w:t>
      </w:r>
      <w:r w:rsidRPr="002944D8">
        <w:rPr>
          <w:lang w:val="nl-NL"/>
        </w:rPr>
        <w:t xml:space="preserve">cấp huyện mà </w:t>
      </w:r>
      <w:r w:rsidRPr="002944D8">
        <w:rPr>
          <w:bCs/>
          <w:lang w:val="nl-NL"/>
        </w:rPr>
        <w:t xml:space="preserve">ĐVHC </w:t>
      </w:r>
      <w:r w:rsidRPr="002944D8">
        <w:rPr>
          <w:lang w:val="nl-NL"/>
        </w:rPr>
        <w:t>cấp xã đó trực thuộc.</w:t>
      </w:r>
    </w:p>
    <w:p w14:paraId="11EF12DF" w14:textId="77777777" w:rsidR="00EB318F" w:rsidRPr="002944D8" w:rsidRDefault="00EB318F" w:rsidP="00EB318F">
      <w:pPr>
        <w:spacing w:before="120" w:line="360" w:lineRule="exact"/>
        <w:ind w:firstLine="720"/>
        <w:jc w:val="both"/>
        <w:rPr>
          <w:spacing w:val="-2"/>
          <w:lang w:val="nl-NL"/>
        </w:rPr>
      </w:pPr>
      <w:r w:rsidRPr="002944D8">
        <w:rPr>
          <w:spacing w:val="-2"/>
          <w:lang w:val="nl-NL"/>
        </w:rPr>
        <w:t xml:space="preserve">- Gắn việc sắp xếp </w:t>
      </w:r>
      <w:r w:rsidRPr="002944D8">
        <w:rPr>
          <w:bCs/>
          <w:spacing w:val="-2"/>
          <w:lang w:val="nl-NL"/>
        </w:rPr>
        <w:t xml:space="preserve">ĐVHC </w:t>
      </w:r>
      <w:r w:rsidRPr="002944D8">
        <w:rPr>
          <w:spacing w:val="-2"/>
          <w:lang w:val="nl-NL"/>
        </w:rPr>
        <w:t>với đổi mới, sắp xếp tổ chức bộ máy của hệ thống chính trị tinh gọn, hoạt động hiệu lực, hiệu quả; đẩy mạnh phân cấp, phân quyền, tăng cường tính tự chủ, tự chịu trách nhiệm của chính quyền địa phương; cơ cấu lại và nâng cao chất lượng đội ngũ cán bộ, công chức, viên chức; bảo đảm chính quyền địa phương cấp xã gần dân, sát dân và phục vụ người dân được tốt nhất.</w:t>
      </w:r>
    </w:p>
    <w:p w14:paraId="1BB3A412" w14:textId="77777777" w:rsidR="00EB318F" w:rsidRPr="002944D8" w:rsidRDefault="00EB318F" w:rsidP="00EB318F">
      <w:pPr>
        <w:spacing w:before="120" w:line="360" w:lineRule="exact"/>
        <w:ind w:firstLine="720"/>
        <w:jc w:val="both"/>
        <w:rPr>
          <w:lang w:val="vi-VN"/>
        </w:rPr>
      </w:pPr>
      <w:r w:rsidRPr="002944D8">
        <w:rPr>
          <w:lang w:val="nl-NL"/>
        </w:rPr>
        <w:t>-</w:t>
      </w:r>
      <w:r w:rsidRPr="002944D8">
        <w:rPr>
          <w:lang w:val="vi-VN"/>
        </w:rPr>
        <w:t xml:space="preserve"> Khi thực hiện sắp xếp </w:t>
      </w:r>
      <w:r w:rsidRPr="002944D8">
        <w:rPr>
          <w:bCs/>
          <w:lang w:val="nl-NL"/>
        </w:rPr>
        <w:t xml:space="preserve">ĐVHC </w:t>
      </w:r>
      <w:r w:rsidRPr="002944D8">
        <w:rPr>
          <w:lang w:val="vi-VN"/>
        </w:rPr>
        <w:t xml:space="preserve">theo quy định của Nghị quyết này thì không áp dụng tiêu chuẩn về cơ cấu và trình độ phát triển kinh tế - xã hội, số đơn vị hành chính trực thuộc, loại đô thị, trình độ phát triển cơ sở hạ tầng đô thị đối với các </w:t>
      </w:r>
      <w:r w:rsidRPr="002944D8">
        <w:rPr>
          <w:bCs/>
          <w:lang w:val="nl-NL"/>
        </w:rPr>
        <w:t xml:space="preserve">ĐVHC </w:t>
      </w:r>
      <w:r w:rsidRPr="002944D8">
        <w:rPr>
          <w:lang w:val="vi-VN"/>
        </w:rPr>
        <w:t>hình thành sau sắp xếp.</w:t>
      </w:r>
    </w:p>
    <w:p w14:paraId="55A9FCB6" w14:textId="77777777" w:rsidR="00EB318F" w:rsidRPr="002944D8" w:rsidRDefault="00EB318F" w:rsidP="00EB318F">
      <w:pPr>
        <w:spacing w:before="120" w:line="360" w:lineRule="exact"/>
        <w:ind w:firstLine="720"/>
        <w:jc w:val="both"/>
        <w:rPr>
          <w:spacing w:val="-4"/>
          <w:lang w:val="vi-VN"/>
        </w:rPr>
      </w:pPr>
      <w:r w:rsidRPr="002944D8">
        <w:rPr>
          <w:spacing w:val="-4"/>
          <w:lang w:val="vi-VN"/>
        </w:rPr>
        <w:t xml:space="preserve">- Chú trọng và làm tốt công tác tuyên truyền, vận động Nhân dân nhằm tạo sự đồng thuận, ủng hộ, thống nhất cao về chủ trương sắp xếp </w:t>
      </w:r>
      <w:r w:rsidRPr="002944D8">
        <w:rPr>
          <w:bCs/>
          <w:lang w:val="nl-NL"/>
        </w:rPr>
        <w:t>ĐVHC</w:t>
      </w:r>
      <w:r w:rsidRPr="002944D8">
        <w:rPr>
          <w:spacing w:val="-4"/>
          <w:lang w:val="vi-VN"/>
        </w:rPr>
        <w:t>.</w:t>
      </w:r>
    </w:p>
    <w:p w14:paraId="7550B877" w14:textId="77777777" w:rsidR="00EB318F" w:rsidRPr="002944D8" w:rsidRDefault="00EB318F" w:rsidP="00EB318F">
      <w:pPr>
        <w:spacing w:before="120" w:line="360" w:lineRule="exact"/>
        <w:ind w:firstLine="720"/>
        <w:jc w:val="both"/>
        <w:rPr>
          <w:spacing w:val="-6"/>
          <w:lang w:val="vi-VN"/>
        </w:rPr>
      </w:pPr>
      <w:r w:rsidRPr="002944D8">
        <w:rPr>
          <w:spacing w:val="-6"/>
          <w:lang w:val="vi-VN"/>
        </w:rPr>
        <w:t xml:space="preserve">- Không thực hiện sắp xếp đối với </w:t>
      </w:r>
      <w:bookmarkStart w:id="4" w:name="_Hlk126242816"/>
      <w:r w:rsidRPr="002944D8">
        <w:rPr>
          <w:bCs/>
          <w:spacing w:val="-6"/>
          <w:lang w:val="nl-NL"/>
        </w:rPr>
        <w:t xml:space="preserve">ĐVHC </w:t>
      </w:r>
      <w:r w:rsidRPr="002944D8">
        <w:rPr>
          <w:spacing w:val="-6"/>
          <w:lang w:val="vi-VN"/>
        </w:rPr>
        <w:t>có vị trí biệt lập hoặc có vị trí đặc biệt quan trọng liên quan đến quốc phòng, an ninh, bảo vệ chủ quyền quốc gia.</w:t>
      </w:r>
      <w:bookmarkEnd w:id="4"/>
    </w:p>
    <w:p w14:paraId="34C1B214" w14:textId="38102B59" w:rsidR="00EB318F" w:rsidRPr="002944D8" w:rsidRDefault="00EB318F" w:rsidP="00EB318F">
      <w:pPr>
        <w:autoSpaceDE w:val="0"/>
        <w:autoSpaceDN w:val="0"/>
        <w:adjustRightInd w:val="0"/>
        <w:spacing w:before="120" w:line="360" w:lineRule="exact"/>
        <w:ind w:firstLine="567"/>
        <w:jc w:val="both"/>
        <w:rPr>
          <w:b/>
          <w:bCs/>
          <w:lang w:val="vi-VN"/>
        </w:rPr>
      </w:pPr>
      <w:r w:rsidRPr="002944D8">
        <w:rPr>
          <w:b/>
          <w:bCs/>
        </w:rPr>
        <w:t>1</w:t>
      </w:r>
      <w:r w:rsidRPr="002944D8">
        <w:rPr>
          <w:b/>
          <w:bCs/>
          <w:lang w:val="vi-VN"/>
        </w:rPr>
        <w:t>.2. Về tiêu chuẩn, tiêu chí ĐVHC cấp xã</w:t>
      </w:r>
    </w:p>
    <w:p w14:paraId="05D9850F" w14:textId="5E5E9138" w:rsidR="00EB318F" w:rsidRPr="002944D8" w:rsidRDefault="00EB318F" w:rsidP="00EB318F">
      <w:pPr>
        <w:pStyle w:val="ListParagraph"/>
        <w:spacing w:before="120" w:line="360" w:lineRule="exact"/>
        <w:ind w:left="0" w:firstLine="567"/>
        <w:jc w:val="both"/>
        <w:rPr>
          <w:lang w:val="vi-VN"/>
        </w:rPr>
      </w:pPr>
      <w:r w:rsidRPr="002944D8">
        <w:rPr>
          <w:b/>
          <w:bCs/>
        </w:rPr>
        <w:t>1</w:t>
      </w:r>
      <w:r w:rsidRPr="002944D8">
        <w:rPr>
          <w:b/>
          <w:bCs/>
          <w:lang w:val="vi-VN"/>
        </w:rPr>
        <w:t>.2.1.</w:t>
      </w:r>
      <w:r w:rsidRPr="002944D8">
        <w:rPr>
          <w:lang w:val="vi-VN"/>
        </w:rPr>
        <w:t xml:space="preserve"> Về tiêu chí: Việc sắp xếp, tổ chức lại ĐVHC cấp xã phải đảm bảo: </w:t>
      </w:r>
      <w:r w:rsidRPr="002944D8">
        <w:rPr>
          <w:i/>
          <w:iCs/>
          <w:lang w:val="vi-VN"/>
        </w:rPr>
        <w:t>(1)</w:t>
      </w:r>
      <w:r w:rsidRPr="002944D8">
        <w:rPr>
          <w:lang w:val="vi-VN"/>
        </w:rPr>
        <w:t xml:space="preserve"> Lịch sử, truyền thống, văn hóa, dân tộc, tôn giáo, tín ngưỡng, phong tục, tập quán; </w:t>
      </w:r>
      <w:r w:rsidRPr="002944D8">
        <w:rPr>
          <w:i/>
          <w:iCs/>
          <w:lang w:val="vi-VN"/>
        </w:rPr>
        <w:t>(2)</w:t>
      </w:r>
      <w:r w:rsidRPr="002944D8">
        <w:rPr>
          <w:lang w:val="vi-VN"/>
        </w:rPr>
        <w:t xml:space="preserve"> Vị trí địa lý, điều kiện địa lý - tự nhiên, liên kết tiểu vùng, vùng; </w:t>
      </w:r>
      <w:r w:rsidRPr="002944D8">
        <w:rPr>
          <w:i/>
          <w:iCs/>
          <w:lang w:val="vi-VN"/>
        </w:rPr>
        <w:t>(3)</w:t>
      </w:r>
      <w:r w:rsidRPr="002944D8">
        <w:rPr>
          <w:lang w:val="vi-VN"/>
        </w:rPr>
        <w:t xml:space="preserve"> Quy mô, trình độ phát triển kinh tế; </w:t>
      </w:r>
      <w:r w:rsidRPr="002944D8">
        <w:rPr>
          <w:i/>
          <w:iCs/>
          <w:lang w:val="vi-VN"/>
        </w:rPr>
        <w:t>(4)</w:t>
      </w:r>
      <w:r w:rsidRPr="002944D8">
        <w:rPr>
          <w:lang w:val="vi-VN"/>
        </w:rPr>
        <w:t xml:space="preserve"> Quốc phòng, an ninh chính trí, trật tự xã hội; </w:t>
      </w:r>
      <w:r w:rsidRPr="002944D8">
        <w:rPr>
          <w:i/>
          <w:iCs/>
          <w:lang w:val="vi-VN"/>
        </w:rPr>
        <w:t>(5)</w:t>
      </w:r>
      <w:r w:rsidRPr="002944D8">
        <w:rPr>
          <w:lang w:val="vi-VN"/>
        </w:rPr>
        <w:t xml:space="preserve"> Hạ tầng giao thông và công nghệ thông tin.</w:t>
      </w:r>
    </w:p>
    <w:p w14:paraId="04D2311F" w14:textId="620EC4E8" w:rsidR="00EB318F" w:rsidRPr="002944D8" w:rsidRDefault="00EB318F" w:rsidP="00EB318F">
      <w:pPr>
        <w:autoSpaceDE w:val="0"/>
        <w:autoSpaceDN w:val="0"/>
        <w:adjustRightInd w:val="0"/>
        <w:spacing w:before="120" w:line="360" w:lineRule="exact"/>
        <w:ind w:firstLine="567"/>
        <w:jc w:val="both"/>
        <w:rPr>
          <w:lang w:val="vi-VN"/>
        </w:rPr>
      </w:pPr>
      <w:r w:rsidRPr="002944D8">
        <w:rPr>
          <w:b/>
          <w:bCs/>
        </w:rPr>
        <w:lastRenderedPageBreak/>
        <w:t>1</w:t>
      </w:r>
      <w:r w:rsidRPr="002944D8">
        <w:rPr>
          <w:b/>
          <w:bCs/>
          <w:lang w:val="vi-VN"/>
        </w:rPr>
        <w:t>.2.2.</w:t>
      </w:r>
      <w:r w:rsidRPr="002944D8">
        <w:rPr>
          <w:b/>
          <w:bCs/>
          <w:i/>
          <w:iCs/>
          <w:lang w:val="vi-VN"/>
        </w:rPr>
        <w:t xml:space="preserve"> </w:t>
      </w:r>
      <w:r w:rsidRPr="002944D8">
        <w:rPr>
          <w:lang w:val="vi-VN"/>
        </w:rPr>
        <w:t>Về định hướng tiêu chuẩn:</w:t>
      </w:r>
    </w:p>
    <w:p w14:paraId="0EB32D3C" w14:textId="77777777" w:rsidR="00EB318F" w:rsidRPr="002944D8" w:rsidRDefault="00EB318F" w:rsidP="00EB318F">
      <w:pPr>
        <w:autoSpaceDE w:val="0"/>
        <w:autoSpaceDN w:val="0"/>
        <w:adjustRightInd w:val="0"/>
        <w:spacing w:before="120" w:line="360" w:lineRule="exact"/>
        <w:ind w:firstLine="567"/>
        <w:jc w:val="both"/>
        <w:rPr>
          <w:bCs/>
          <w:spacing w:val="2"/>
        </w:rPr>
      </w:pPr>
      <w:bookmarkStart w:id="5" w:name="_Hlk195688472"/>
      <w:r w:rsidRPr="002944D8">
        <w:rPr>
          <w:bCs/>
          <w:spacing w:val="2"/>
        </w:rPr>
        <w:t>a) Về diện tích, dân số:</w:t>
      </w:r>
    </w:p>
    <w:p w14:paraId="0ADB0867" w14:textId="77777777" w:rsidR="00EB318F" w:rsidRPr="002944D8" w:rsidRDefault="00EB318F" w:rsidP="00EB318F">
      <w:pPr>
        <w:autoSpaceDE w:val="0"/>
        <w:autoSpaceDN w:val="0"/>
        <w:adjustRightInd w:val="0"/>
        <w:spacing w:before="120" w:line="360" w:lineRule="exact"/>
        <w:ind w:firstLine="567"/>
        <w:jc w:val="both"/>
        <w:rPr>
          <w:lang w:val="en-GB"/>
        </w:rPr>
      </w:pPr>
      <w:r w:rsidRPr="002944D8">
        <w:rPr>
          <w:spacing w:val="2"/>
          <w:lang w:val="nl-NL"/>
        </w:rPr>
        <w:t>Căn</w:t>
      </w:r>
      <w:r w:rsidRPr="002944D8">
        <w:rPr>
          <w:spacing w:val="2"/>
          <w:lang w:val="vi-VN"/>
        </w:rPr>
        <w:t xml:space="preserve"> cứ vào nguyên tắc sắp xếp </w:t>
      </w:r>
      <w:r w:rsidRPr="002944D8">
        <w:rPr>
          <w:spacing w:val="2"/>
        </w:rPr>
        <w:t>ĐVHC</w:t>
      </w:r>
      <w:r w:rsidRPr="002944D8">
        <w:rPr>
          <w:spacing w:val="2"/>
          <w:lang w:val="vi-VN"/>
        </w:rPr>
        <w:t xml:space="preserve"> quy định tại Nghị quyết </w:t>
      </w:r>
      <w:r w:rsidRPr="002944D8">
        <w:rPr>
          <w:spacing w:val="2"/>
        </w:rPr>
        <w:t>của Ủy ban Thường vụ Quốc hội về việc sắp xếp ĐVHC năm 2025,</w:t>
      </w:r>
      <w:r w:rsidRPr="002944D8">
        <w:rPr>
          <w:spacing w:val="2"/>
          <w:lang w:val="vi-VN"/>
        </w:rPr>
        <w:t xml:space="preserve"> </w:t>
      </w:r>
      <w:r w:rsidRPr="002944D8">
        <w:rPr>
          <w:spacing w:val="2"/>
        </w:rPr>
        <w:t>xây dựng</w:t>
      </w:r>
      <w:r w:rsidRPr="002944D8">
        <w:rPr>
          <w:spacing w:val="2"/>
          <w:lang w:val="vi-VN"/>
        </w:rPr>
        <w:t xml:space="preserve"> phương án sắp xếp </w:t>
      </w:r>
      <w:r w:rsidRPr="002944D8">
        <w:rPr>
          <w:spacing w:val="2"/>
        </w:rPr>
        <w:t>ĐVHC</w:t>
      </w:r>
      <w:r w:rsidRPr="002944D8">
        <w:rPr>
          <w:spacing w:val="2"/>
          <w:lang w:val="vi-VN"/>
        </w:rPr>
        <w:t xml:space="preserve"> cấp xã, bảo đảm</w:t>
      </w:r>
      <w:r w:rsidRPr="002944D8">
        <w:rPr>
          <w:spacing w:val="2"/>
        </w:rPr>
        <w:t xml:space="preserve"> </w:t>
      </w:r>
      <w:r w:rsidRPr="002944D8">
        <w:rPr>
          <w:spacing w:val="2"/>
          <w:lang w:val="vi-VN"/>
        </w:rPr>
        <w:t xml:space="preserve">giảm khoảng 60% đến 70% </w:t>
      </w:r>
      <w:r w:rsidRPr="002944D8">
        <w:rPr>
          <w:spacing w:val="2"/>
          <w:lang w:val="nl-NL"/>
        </w:rPr>
        <w:t xml:space="preserve">số lượng ĐVHC cấp xã so với hiện nay, </w:t>
      </w:r>
      <w:r w:rsidRPr="002944D8">
        <w:rPr>
          <w:spacing w:val="2"/>
        </w:rPr>
        <w:t>phù hợp với</w:t>
      </w:r>
      <w:r w:rsidRPr="002944D8">
        <w:rPr>
          <w:spacing w:val="2"/>
          <w:lang w:val="vi-VN"/>
        </w:rPr>
        <w:t xml:space="preserve"> đặc điểm nông thôn, đô thị, miền núi, vùng cao, biên giới,</w:t>
      </w:r>
      <w:r w:rsidRPr="002944D8">
        <w:rPr>
          <w:spacing w:val="2"/>
        </w:rPr>
        <w:t xml:space="preserve"> </w:t>
      </w:r>
      <w:r w:rsidRPr="002944D8">
        <w:rPr>
          <w:spacing w:val="2"/>
          <w:lang w:val="vi-VN"/>
        </w:rPr>
        <w:t xml:space="preserve">vùng đồng bằng, </w:t>
      </w:r>
      <w:r w:rsidRPr="002944D8">
        <w:rPr>
          <w:spacing w:val="2"/>
        </w:rPr>
        <w:t>vùng đồng bào dân tộc thiểu số và đáp ứng các định hướng sau đây:</w:t>
      </w:r>
      <w:r w:rsidRPr="002944D8" w:rsidDel="00C37848">
        <w:rPr>
          <w:spacing w:val="2"/>
          <w:lang w:val="vi-VN"/>
        </w:rPr>
        <w:t xml:space="preserve"> </w:t>
      </w:r>
    </w:p>
    <w:p w14:paraId="0FDE1457" w14:textId="77777777" w:rsidR="00EB318F" w:rsidRPr="002944D8" w:rsidRDefault="00EB318F" w:rsidP="00EB318F">
      <w:pPr>
        <w:autoSpaceDE w:val="0"/>
        <w:autoSpaceDN w:val="0"/>
        <w:adjustRightInd w:val="0"/>
        <w:spacing w:before="120" w:line="360" w:lineRule="exact"/>
        <w:ind w:firstLine="720"/>
        <w:jc w:val="both"/>
      </w:pPr>
      <w:r w:rsidRPr="002944D8">
        <w:rPr>
          <w:lang w:val="en-GB"/>
        </w:rPr>
        <w:t>(1)</w:t>
      </w:r>
      <w:r w:rsidRPr="002944D8">
        <w:rPr>
          <w:spacing w:val="-6"/>
          <w:lang w:val="nl-NL"/>
        </w:rPr>
        <w:t xml:space="preserve"> Xã </w:t>
      </w:r>
      <w:r w:rsidRPr="002944D8">
        <w:rPr>
          <w:spacing w:val="-6"/>
          <w:lang w:val="vi-VN"/>
        </w:rPr>
        <w:t xml:space="preserve">miền núi, vùng cao </w:t>
      </w:r>
      <w:r w:rsidRPr="002944D8">
        <w:rPr>
          <w:spacing w:val="-6"/>
          <w:lang w:val="nl-NL"/>
        </w:rPr>
        <w:t>hình</w:t>
      </w:r>
      <w:r w:rsidRPr="002944D8">
        <w:rPr>
          <w:spacing w:val="-6"/>
          <w:lang w:val="vi-VN"/>
        </w:rPr>
        <w:t xml:space="preserve"> thành </w:t>
      </w:r>
      <w:r w:rsidRPr="002944D8">
        <w:rPr>
          <w:spacing w:val="-6"/>
          <w:lang w:val="nl-NL"/>
        </w:rPr>
        <w:t xml:space="preserve">sau sắp xếp </w:t>
      </w:r>
      <w:r w:rsidRPr="002944D8">
        <w:rPr>
          <w:spacing w:val="-6"/>
        </w:rPr>
        <w:t>có diện tích tự nhiên đạt từ 200%</w:t>
      </w:r>
      <w:r w:rsidRPr="002944D8">
        <w:rPr>
          <w:spacing w:val="-6"/>
          <w:lang w:val="vi-VN"/>
        </w:rPr>
        <w:t xml:space="preserve"> </w:t>
      </w:r>
      <w:r w:rsidRPr="002944D8">
        <w:rPr>
          <w:spacing w:val="-6"/>
        </w:rPr>
        <w:t>(100 km</w:t>
      </w:r>
      <w:r w:rsidRPr="002944D8">
        <w:rPr>
          <w:spacing w:val="-6"/>
          <w:vertAlign w:val="superscript"/>
        </w:rPr>
        <w:t>2</w:t>
      </w:r>
      <w:r w:rsidRPr="002944D8">
        <w:rPr>
          <w:spacing w:val="-6"/>
        </w:rPr>
        <w:t xml:space="preserve">) trở lên và </w:t>
      </w:r>
      <w:r w:rsidRPr="002944D8">
        <w:t xml:space="preserve">quy mô dân số đạt từ 100% (5.000 người) trở lên </w:t>
      </w:r>
      <w:r w:rsidRPr="002944D8">
        <w:rPr>
          <w:lang w:val="nl-NL"/>
        </w:rPr>
        <w:t>tiêu chuẩn của xã tương ứng quy định tại Nghị quyết của Ủy ban Thường vụ Quốc hội về tiêu chuẩn của đơn vị hành chính và phân loại đơn vị hành chính</w:t>
      </w:r>
      <w:r w:rsidRPr="002944D8">
        <w:t xml:space="preserve">; </w:t>
      </w:r>
    </w:p>
    <w:p w14:paraId="55BEF491" w14:textId="77777777" w:rsidR="00EB318F" w:rsidRPr="002944D8" w:rsidRDefault="00EB318F" w:rsidP="00EB318F">
      <w:pPr>
        <w:autoSpaceDE w:val="0"/>
        <w:autoSpaceDN w:val="0"/>
        <w:adjustRightInd w:val="0"/>
        <w:spacing w:before="120" w:line="360" w:lineRule="exact"/>
        <w:ind w:firstLine="720"/>
        <w:jc w:val="both"/>
        <w:rPr>
          <w:lang w:val="vi-VN"/>
        </w:rPr>
      </w:pPr>
      <w:r w:rsidRPr="002944D8">
        <w:rPr>
          <w:lang w:val="en-GB"/>
        </w:rPr>
        <w:t>(2</w:t>
      </w:r>
      <w:r w:rsidRPr="002944D8">
        <w:rPr>
          <w:lang w:val="vi-VN"/>
        </w:rPr>
        <w:t>)</w:t>
      </w:r>
      <w:r w:rsidRPr="002944D8">
        <w:rPr>
          <w:spacing w:val="-6"/>
          <w:lang w:val="nl-NL"/>
        </w:rPr>
        <w:t xml:space="preserve"> Xã hình</w:t>
      </w:r>
      <w:r w:rsidRPr="002944D8">
        <w:rPr>
          <w:spacing w:val="-6"/>
          <w:lang w:val="vi-VN"/>
        </w:rPr>
        <w:t xml:space="preserve"> thành </w:t>
      </w:r>
      <w:r w:rsidRPr="002944D8">
        <w:rPr>
          <w:spacing w:val="-6"/>
          <w:lang w:val="nl-NL"/>
        </w:rPr>
        <w:t>sau sắp xếp không thuộc điểm a và điểm d khoản này có quy mô dân số</w:t>
      </w:r>
      <w:r w:rsidRPr="002944D8">
        <w:rPr>
          <w:spacing w:val="-6"/>
          <w:lang w:val="vi-VN"/>
        </w:rPr>
        <w:t xml:space="preserve"> </w:t>
      </w:r>
      <w:r w:rsidRPr="002944D8">
        <w:rPr>
          <w:spacing w:val="-6"/>
          <w:lang w:val="nl-NL"/>
        </w:rPr>
        <w:t>đạt từ 2</w:t>
      </w:r>
      <w:r w:rsidRPr="002944D8">
        <w:t xml:space="preserve">00% (16.000 người) trở lên và diện tích tự nhiên đạt từ 100% </w:t>
      </w:r>
      <w:r w:rsidRPr="002944D8">
        <w:rPr>
          <w:spacing w:val="-6"/>
        </w:rPr>
        <w:t>(30 km</w:t>
      </w:r>
      <w:r w:rsidRPr="002944D8">
        <w:rPr>
          <w:spacing w:val="-6"/>
          <w:vertAlign w:val="superscript"/>
        </w:rPr>
        <w:t>2</w:t>
      </w:r>
      <w:r w:rsidRPr="002944D8">
        <w:rPr>
          <w:spacing w:val="-6"/>
        </w:rPr>
        <w:t xml:space="preserve">) </w:t>
      </w:r>
      <w:r w:rsidRPr="002944D8">
        <w:t xml:space="preserve">trở lên tiêu chuẩn </w:t>
      </w:r>
      <w:r w:rsidRPr="002944D8">
        <w:rPr>
          <w:lang w:val="nl-NL"/>
        </w:rPr>
        <w:t>của xã tương ứng quy định tại Nghị quyết của Ủy ban Thường vụ Quốc hội về tiêu chuẩn của đơn vị hành chính và phân loại đơn vị hành chính</w:t>
      </w:r>
      <w:r w:rsidRPr="002944D8">
        <w:rPr>
          <w:lang w:val="vi-VN"/>
        </w:rPr>
        <w:t>;</w:t>
      </w:r>
    </w:p>
    <w:p w14:paraId="19B949E7" w14:textId="77777777" w:rsidR="00EB318F" w:rsidRPr="002944D8" w:rsidRDefault="00EB318F" w:rsidP="00EB318F">
      <w:pPr>
        <w:autoSpaceDE w:val="0"/>
        <w:autoSpaceDN w:val="0"/>
        <w:adjustRightInd w:val="0"/>
        <w:spacing w:before="120" w:line="360" w:lineRule="exact"/>
        <w:ind w:firstLine="720"/>
        <w:jc w:val="both"/>
        <w:rPr>
          <w:lang w:val="vi-VN"/>
        </w:rPr>
      </w:pPr>
      <w:r w:rsidRPr="002944D8">
        <w:rPr>
          <w:lang w:val="nl-NL"/>
        </w:rPr>
        <w:t>(3</w:t>
      </w:r>
      <w:r w:rsidRPr="002944D8">
        <w:rPr>
          <w:lang w:val="vi-VN"/>
        </w:rPr>
        <w:t>) Phường</w:t>
      </w:r>
      <w:r w:rsidRPr="002944D8">
        <w:rPr>
          <w:lang w:val="nl-NL"/>
        </w:rPr>
        <w:t xml:space="preserve"> hình</w:t>
      </w:r>
      <w:r w:rsidRPr="002944D8">
        <w:rPr>
          <w:lang w:val="vi-VN"/>
        </w:rPr>
        <w:t xml:space="preserve"> thành </w:t>
      </w:r>
      <w:r w:rsidRPr="002944D8">
        <w:rPr>
          <w:lang w:val="nl-NL"/>
        </w:rPr>
        <w:t xml:space="preserve">sau sắp xếp có </w:t>
      </w:r>
      <w:r w:rsidRPr="002944D8">
        <w:rPr>
          <w:lang w:val="vi-VN"/>
        </w:rPr>
        <w:t>diện tích tự nhiên đạt từ 5,5 km</w:t>
      </w:r>
      <w:r w:rsidRPr="002944D8">
        <w:rPr>
          <w:vertAlign w:val="superscript"/>
          <w:lang w:val="vi-VN"/>
        </w:rPr>
        <w:t xml:space="preserve">2 </w:t>
      </w:r>
      <w:r w:rsidRPr="002944D8">
        <w:rPr>
          <w:lang w:val="vi-VN"/>
        </w:rPr>
        <w:t>trở lên; đối với phường</w:t>
      </w:r>
      <w:r w:rsidRPr="002944D8">
        <w:rPr>
          <w:lang w:val="nl-NL"/>
        </w:rPr>
        <w:t xml:space="preserve"> thuộc thành phố trực thuộc trung ương có quy mô dân số đạt từ </w:t>
      </w:r>
      <w:r w:rsidRPr="002944D8">
        <w:rPr>
          <w:lang w:val="vi-VN"/>
        </w:rPr>
        <w:t>45.000 người trở lên; phường</w:t>
      </w:r>
      <w:r w:rsidRPr="002944D8">
        <w:rPr>
          <w:lang w:val="nl-NL"/>
        </w:rPr>
        <w:t xml:space="preserve"> thuộc tỉnh hình thành sau sắp xếp ở khu vực </w:t>
      </w:r>
      <w:r w:rsidRPr="002944D8">
        <w:rPr>
          <w:lang w:val="vi-VN"/>
        </w:rPr>
        <w:t xml:space="preserve">miền núi, vùng cao, biên giới </w:t>
      </w:r>
      <w:r w:rsidRPr="002944D8">
        <w:rPr>
          <w:lang w:val="nl-NL"/>
        </w:rPr>
        <w:t xml:space="preserve">có quy mô dân số đạt từ </w:t>
      </w:r>
      <w:r w:rsidRPr="002944D8">
        <w:rPr>
          <w:lang w:val="vi-VN"/>
        </w:rPr>
        <w:t>15.000 người trở lên; các phường</w:t>
      </w:r>
      <w:r w:rsidRPr="002944D8">
        <w:rPr>
          <w:lang w:val="nl-NL"/>
        </w:rPr>
        <w:t xml:space="preserve"> còn lại có quy mô dân số đạt từ </w:t>
      </w:r>
      <w:r w:rsidRPr="002944D8">
        <w:rPr>
          <w:lang w:val="vi-VN"/>
        </w:rPr>
        <w:t>21.000 người trở lên;</w:t>
      </w:r>
    </w:p>
    <w:p w14:paraId="7454D39E" w14:textId="77777777" w:rsidR="00EB318F" w:rsidRPr="002944D8" w:rsidRDefault="00EB318F" w:rsidP="00EB318F">
      <w:pPr>
        <w:autoSpaceDE w:val="0"/>
        <w:autoSpaceDN w:val="0"/>
        <w:adjustRightInd w:val="0"/>
        <w:spacing w:before="120" w:line="360" w:lineRule="exact"/>
        <w:ind w:firstLine="720"/>
        <w:jc w:val="both"/>
        <w:rPr>
          <w:lang w:val="vi-VN"/>
        </w:rPr>
      </w:pPr>
      <w:r w:rsidRPr="002944D8">
        <w:rPr>
          <w:lang w:val="vi-VN"/>
        </w:rPr>
        <w:t xml:space="preserve">(4) Việc sắp xếp đơn vị hành chính cấp xã thuộc đơn vị hành chính cấp huyện ở hải đảo phải bảo đảm yêu cầu về quốc phòng, an ninh và theo định hướng đã được cấp có thẩm quyền phê duyệt. </w:t>
      </w:r>
    </w:p>
    <w:p w14:paraId="75475725" w14:textId="77777777" w:rsidR="00EB318F" w:rsidRPr="002944D8" w:rsidRDefault="00EB318F" w:rsidP="00EB318F">
      <w:pPr>
        <w:autoSpaceDE w:val="0"/>
        <w:autoSpaceDN w:val="0"/>
        <w:adjustRightInd w:val="0"/>
        <w:spacing w:before="120" w:line="360" w:lineRule="exact"/>
        <w:ind w:firstLine="720"/>
        <w:jc w:val="both"/>
        <w:rPr>
          <w:lang w:val="nl-NL"/>
        </w:rPr>
      </w:pPr>
      <w:r w:rsidRPr="002944D8">
        <w:rPr>
          <w:lang w:val="nl-NL"/>
        </w:rPr>
        <w:t>b) Trường hợp sắp xếp từ 0</w:t>
      </w:r>
      <w:r w:rsidRPr="002944D8">
        <w:rPr>
          <w:lang w:val="vi-VN"/>
        </w:rPr>
        <w:t>3</w:t>
      </w:r>
      <w:r w:rsidRPr="002944D8">
        <w:rPr>
          <w:lang w:val="nl-NL"/>
        </w:rPr>
        <w:t xml:space="preserve"> đơn vị hành chính cấp xã trở lên thành 01 xã, phường mới thì không phải xem</w:t>
      </w:r>
      <w:r w:rsidRPr="002944D8">
        <w:rPr>
          <w:lang w:val="vi-VN"/>
        </w:rPr>
        <w:t xml:space="preserve"> xét định hướng</w:t>
      </w:r>
      <w:r w:rsidRPr="002944D8">
        <w:rPr>
          <w:lang w:val="nl-NL"/>
        </w:rPr>
        <w:t xml:space="preserve"> về tiêu chuẩn quy định tại điểm a mục này.</w:t>
      </w:r>
    </w:p>
    <w:p w14:paraId="4CE7254B" w14:textId="77777777" w:rsidR="00EB318F" w:rsidRPr="002944D8" w:rsidRDefault="00EB318F" w:rsidP="00EB318F">
      <w:pPr>
        <w:autoSpaceDE w:val="0"/>
        <w:autoSpaceDN w:val="0"/>
        <w:adjustRightInd w:val="0"/>
        <w:spacing w:before="120" w:line="360" w:lineRule="exact"/>
        <w:ind w:firstLine="720"/>
        <w:jc w:val="both"/>
        <w:rPr>
          <w:spacing w:val="-4"/>
          <w:lang w:val="nl-NL"/>
        </w:rPr>
      </w:pPr>
      <w:r w:rsidRPr="002944D8">
        <w:rPr>
          <w:lang w:val="nl-NL"/>
        </w:rPr>
        <w:t>c) T</w:t>
      </w:r>
      <w:r w:rsidRPr="002944D8">
        <w:rPr>
          <w:spacing w:val="-4"/>
          <w:lang w:val="nl-NL"/>
        </w:rPr>
        <w:t>rường hợp đơn</w:t>
      </w:r>
      <w:r w:rsidRPr="002944D8">
        <w:rPr>
          <w:spacing w:val="-4"/>
          <w:lang w:val="vi-VN"/>
        </w:rPr>
        <w:t xml:space="preserve"> vị hành chính cấp xã hình thành sau sắp xếp </w:t>
      </w:r>
      <w:r w:rsidRPr="002944D8">
        <w:rPr>
          <w:spacing w:val="-4"/>
          <w:lang w:val="nl-NL"/>
        </w:rPr>
        <w:t>không thể đáp ứng các</w:t>
      </w:r>
      <w:r w:rsidRPr="002944D8">
        <w:rPr>
          <w:spacing w:val="-4"/>
          <w:lang w:val="vi-VN"/>
        </w:rPr>
        <w:t xml:space="preserve"> định hướng về tiêu chuẩn </w:t>
      </w:r>
      <w:r w:rsidRPr="002944D8">
        <w:rPr>
          <w:spacing w:val="-4"/>
          <w:lang w:val="nl-NL"/>
        </w:rPr>
        <w:t>quy định tại điểm a mục này và không thuộc trường hợp quy định tại điểm b mục này thì Chính phủ báo cáo Ủy ban Thường vụ Quốc hội xem xét, quyết định.</w:t>
      </w:r>
    </w:p>
    <w:p w14:paraId="5A8E9C04" w14:textId="77777777" w:rsidR="00EB318F" w:rsidRPr="002944D8" w:rsidRDefault="00EB318F" w:rsidP="00EB318F">
      <w:pPr>
        <w:autoSpaceDE w:val="0"/>
        <w:autoSpaceDN w:val="0"/>
        <w:adjustRightInd w:val="0"/>
        <w:spacing w:before="120" w:line="360" w:lineRule="exact"/>
        <w:ind w:firstLine="720"/>
        <w:jc w:val="both"/>
        <w:rPr>
          <w:spacing w:val="-4"/>
          <w:lang w:val="nl-NL"/>
        </w:rPr>
      </w:pPr>
      <w:r w:rsidRPr="002944D8">
        <w:rPr>
          <w:spacing w:val="-4"/>
          <w:lang w:val="nl-NL"/>
        </w:rPr>
        <w:t xml:space="preserve">d) Chính phủ lãnh đạo, chỉ đạo Ủy ban nhân dân các tỉnh, thành phố trực thuộc trung ương xây dựng đề án sắp xếp đơn vị hành chính cấp xã trên địa bàn bảo đảm giảm số lượng đơn vị hành chính cấp xã trên cả nước theo tỷ lệ quy định tại khoản 3 Điều 1 của Nghị quyết này. </w:t>
      </w:r>
      <w:bookmarkEnd w:id="5"/>
    </w:p>
    <w:bookmarkEnd w:id="3"/>
    <w:p w14:paraId="10674C16" w14:textId="1632BA40" w:rsidR="00A861F0" w:rsidRPr="002944D8" w:rsidRDefault="00A861F0" w:rsidP="00EB318F">
      <w:pPr>
        <w:pStyle w:val="NormalWeb"/>
        <w:shd w:val="clear" w:color="auto" w:fill="FFFFFF"/>
        <w:adjustRightInd w:val="0"/>
        <w:snapToGrid w:val="0"/>
        <w:spacing w:before="120" w:beforeAutospacing="0" w:after="0" w:afterAutospacing="0" w:line="360" w:lineRule="exact"/>
        <w:ind w:firstLine="567"/>
        <w:jc w:val="both"/>
        <w:rPr>
          <w:b/>
          <w:sz w:val="28"/>
          <w:szCs w:val="28"/>
          <w:lang w:val="es-MX"/>
        </w:rPr>
      </w:pPr>
      <w:r w:rsidRPr="002944D8">
        <w:rPr>
          <w:b/>
          <w:sz w:val="28"/>
          <w:szCs w:val="28"/>
          <w:lang w:val="es-MX"/>
        </w:rPr>
        <w:lastRenderedPageBreak/>
        <w:t xml:space="preserve">III. NGUỐN SỐ LIỆU </w:t>
      </w:r>
      <w:r w:rsidR="00870BCB" w:rsidRPr="002944D8">
        <w:rPr>
          <w:b/>
          <w:sz w:val="28"/>
          <w:szCs w:val="28"/>
          <w:lang w:val="es-MX"/>
        </w:rPr>
        <w:t>ĐỀ ÁN</w:t>
      </w:r>
      <w:r w:rsidRPr="002944D8">
        <w:rPr>
          <w:b/>
          <w:sz w:val="28"/>
          <w:szCs w:val="28"/>
          <w:lang w:val="es-MX"/>
        </w:rPr>
        <w:t xml:space="preserve"> SẮP XẾP VÀ DỰ KIẾN TÊN GỌI</w:t>
      </w:r>
    </w:p>
    <w:p w14:paraId="0DEA0D18" w14:textId="2BC25EC2" w:rsidR="00A861F0" w:rsidRPr="002944D8" w:rsidRDefault="00A861F0" w:rsidP="00870BCB">
      <w:pPr>
        <w:pStyle w:val="NormalWeb"/>
        <w:shd w:val="clear" w:color="auto" w:fill="FFFFFF"/>
        <w:adjustRightInd w:val="0"/>
        <w:snapToGrid w:val="0"/>
        <w:spacing w:before="120" w:beforeAutospacing="0" w:after="0" w:afterAutospacing="0" w:line="360" w:lineRule="exact"/>
        <w:ind w:firstLine="567"/>
        <w:jc w:val="both"/>
        <w:rPr>
          <w:sz w:val="28"/>
          <w:szCs w:val="28"/>
          <w:lang w:val="nl-NL"/>
        </w:rPr>
      </w:pPr>
      <w:r w:rsidRPr="002944D8">
        <w:rPr>
          <w:b/>
          <w:sz w:val="28"/>
          <w:szCs w:val="28"/>
          <w:lang w:val="es-MX"/>
        </w:rPr>
        <w:t xml:space="preserve">3.1. </w:t>
      </w:r>
      <w:r w:rsidRPr="002944D8">
        <w:rPr>
          <w:b/>
          <w:bCs/>
          <w:sz w:val="28"/>
          <w:szCs w:val="28"/>
          <w:lang w:val="nl-NL"/>
        </w:rPr>
        <w:t>Nguồn số liệu về diện tích tự nhiên và quy mô dân số của đơn vị hành chính để thực hiện việc sắp xếp</w:t>
      </w:r>
      <w:r w:rsidR="00870BCB" w:rsidRPr="002944D8">
        <w:rPr>
          <w:b/>
          <w:bCs/>
          <w:sz w:val="28"/>
          <w:szCs w:val="28"/>
          <w:lang w:val="nl-NL"/>
        </w:rPr>
        <w:t xml:space="preserve"> </w:t>
      </w:r>
      <w:r w:rsidRPr="002944D8">
        <w:rPr>
          <w:sz w:val="28"/>
          <w:szCs w:val="28"/>
          <w:lang w:val="nl-NL"/>
        </w:rPr>
        <w:t xml:space="preserve">được tính đến thời điểm ngày 31 tháng 12 năm 2024 (riêng thành phố Huế lấy số liệu </w:t>
      </w:r>
      <w:r w:rsidR="00870BCB" w:rsidRPr="002944D8">
        <w:rPr>
          <w:sz w:val="28"/>
          <w:szCs w:val="28"/>
          <w:lang w:val="nl-NL"/>
        </w:rPr>
        <w:t xml:space="preserve">dân số </w:t>
      </w:r>
      <w:r w:rsidRPr="002944D8">
        <w:rPr>
          <w:sz w:val="28"/>
          <w:szCs w:val="28"/>
          <w:lang w:val="nl-NL"/>
        </w:rPr>
        <w:t>từ 01/01/2025, đảm bảo thời hiệu Nghị quyết số 175/2025/NQ-QH15 có hiệu lực).</w:t>
      </w:r>
    </w:p>
    <w:p w14:paraId="670516BA" w14:textId="48E3C45A" w:rsidR="00A861F0" w:rsidRPr="002944D8" w:rsidRDefault="00A861F0" w:rsidP="00EB318F">
      <w:pPr>
        <w:spacing w:before="120" w:line="360" w:lineRule="exact"/>
        <w:ind w:firstLine="720"/>
        <w:jc w:val="both"/>
        <w:rPr>
          <w:b/>
          <w:lang w:val="nl-NL"/>
        </w:rPr>
      </w:pPr>
      <w:r w:rsidRPr="002944D8">
        <w:rPr>
          <w:b/>
          <w:lang w:val="nl-NL"/>
        </w:rPr>
        <w:t xml:space="preserve">3.2. Đặt tên, đổi tên </w:t>
      </w:r>
      <w:bookmarkStart w:id="6" w:name="_Hlk193436852"/>
      <w:r w:rsidRPr="002944D8">
        <w:rPr>
          <w:b/>
          <w:lang w:val="nl-NL"/>
        </w:rPr>
        <w:t>xã, phường hình thành sau sắp xếp</w:t>
      </w:r>
      <w:bookmarkEnd w:id="6"/>
    </w:p>
    <w:p w14:paraId="4945C293" w14:textId="77777777" w:rsidR="00A861F0" w:rsidRPr="002944D8" w:rsidRDefault="00A861F0" w:rsidP="00EB318F">
      <w:pPr>
        <w:spacing w:before="120" w:line="360" w:lineRule="exact"/>
        <w:ind w:firstLine="720"/>
        <w:jc w:val="both"/>
      </w:pPr>
      <w:r w:rsidRPr="002944D8">
        <w:rPr>
          <w:spacing w:val="-4"/>
          <w:lang w:val="nl-NL"/>
        </w:rPr>
        <w:t xml:space="preserve">- </w:t>
      </w:r>
      <w:r w:rsidRPr="002944D8">
        <w:t xml:space="preserve">Tên gọi của xã, phường mới hình thành sau sắp xếp cần dễ đọc, dễ nhớ, ngắn gọn, bảo đảm tính hệ thống, khoa học, phù hợp với các yếu tố lịch sử, truyền thống, văn hóa của địa phương và </w:t>
      </w:r>
      <w:r w:rsidRPr="002944D8">
        <w:rPr>
          <w:spacing w:val="-4"/>
          <w:lang w:val="nl-NL"/>
        </w:rPr>
        <w:t>được Nhân dân địa phương đồng tình ủng hộ.</w:t>
      </w:r>
    </w:p>
    <w:p w14:paraId="1446558D" w14:textId="77777777" w:rsidR="00A861F0" w:rsidRPr="002944D8" w:rsidRDefault="00A861F0" w:rsidP="00EB318F">
      <w:pPr>
        <w:spacing w:before="120" w:line="360" w:lineRule="exact"/>
        <w:ind w:firstLine="720"/>
        <w:jc w:val="both"/>
      </w:pPr>
      <w:r w:rsidRPr="002944D8">
        <w:t>- Khuyến khích đặt tên của xã, phường theo số thứ tự hoặc theo tên của ĐVHC cấp huyện (trước sắp xếp) có gắn với số thứ tự để thuận lợi cho việc số hoá, cập nhật dữ liệu thông tin.</w:t>
      </w:r>
    </w:p>
    <w:p w14:paraId="694CB506" w14:textId="77777777" w:rsidR="00A861F0" w:rsidRPr="002944D8" w:rsidRDefault="00A861F0" w:rsidP="00EB318F">
      <w:pPr>
        <w:spacing w:before="120" w:line="360" w:lineRule="exact"/>
        <w:ind w:firstLine="720"/>
        <w:jc w:val="both"/>
        <w:rPr>
          <w:spacing w:val="-4"/>
        </w:rPr>
      </w:pPr>
      <w:r w:rsidRPr="002944D8">
        <w:rPr>
          <w:spacing w:val="-4"/>
          <w:lang w:val="nl-NL"/>
        </w:rPr>
        <w:t>-</w:t>
      </w:r>
      <w:r w:rsidRPr="002944D8">
        <w:rPr>
          <w:spacing w:val="-4"/>
        </w:rPr>
        <w:t xml:space="preserve"> Tên của xã, phường mới sau sắp xếp không được trùng với tên của đơn vị hành chính cùng cấp hiện có trong phạm vi thành phố.</w:t>
      </w:r>
    </w:p>
    <w:p w14:paraId="11481884" w14:textId="77777777" w:rsidR="00A861F0" w:rsidRPr="002944D8" w:rsidRDefault="00A861F0" w:rsidP="00EB318F">
      <w:pPr>
        <w:pStyle w:val="NormalWeb"/>
        <w:shd w:val="clear" w:color="auto" w:fill="FFFFFF"/>
        <w:adjustRightInd w:val="0"/>
        <w:snapToGrid w:val="0"/>
        <w:spacing w:before="120" w:beforeAutospacing="0" w:after="0" w:afterAutospacing="0" w:line="360" w:lineRule="exact"/>
        <w:ind w:firstLine="567"/>
        <w:jc w:val="both"/>
        <w:rPr>
          <w:b/>
          <w:bCs/>
          <w:sz w:val="28"/>
          <w:szCs w:val="28"/>
          <w:lang w:val="en-US"/>
        </w:rPr>
      </w:pPr>
      <w:r w:rsidRPr="002944D8">
        <w:rPr>
          <w:b/>
          <w:sz w:val="28"/>
          <w:szCs w:val="28"/>
          <w:lang w:val="es-MX"/>
        </w:rPr>
        <w:t xml:space="preserve">IV. PHƯƠNG ÁN SẮP XẾP ĐVHC CẤP XÃ </w:t>
      </w:r>
      <w:r w:rsidRPr="002944D8">
        <w:rPr>
          <w:b/>
          <w:bCs/>
          <w:sz w:val="28"/>
          <w:szCs w:val="28"/>
          <w:lang w:val="en-US"/>
        </w:rPr>
        <w:t xml:space="preserve">ĐỂ TỔ CHỨC LẠI CÁC ĐVHC CẤP CƠ SỞ </w:t>
      </w:r>
      <w:r w:rsidRPr="002944D8">
        <w:rPr>
          <w:b/>
          <w:bCs/>
          <w:sz w:val="28"/>
          <w:szCs w:val="28"/>
        </w:rPr>
        <w:t xml:space="preserve">TRÊN ĐỊA BÀN </w:t>
      </w:r>
      <w:r w:rsidRPr="002944D8">
        <w:rPr>
          <w:b/>
          <w:bCs/>
          <w:sz w:val="28"/>
          <w:szCs w:val="28"/>
          <w:lang w:val="en-US"/>
        </w:rPr>
        <w:t>THÀNH PHỐ</w:t>
      </w:r>
    </w:p>
    <w:p w14:paraId="65CF54FB" w14:textId="77777777" w:rsidR="00EB318F" w:rsidRPr="002944D8" w:rsidRDefault="00EB318F" w:rsidP="00EB318F">
      <w:pPr>
        <w:widowControl w:val="0"/>
        <w:adjustRightInd w:val="0"/>
        <w:snapToGrid w:val="0"/>
        <w:spacing w:before="120" w:line="360" w:lineRule="exact"/>
        <w:ind w:firstLine="567"/>
        <w:jc w:val="both"/>
        <w:rPr>
          <w:spacing w:val="-8"/>
        </w:rPr>
      </w:pPr>
      <w:r w:rsidRPr="002944D8">
        <w:rPr>
          <w:spacing w:val="-8"/>
        </w:rPr>
        <w:t xml:space="preserve">Sắp xếp 133 ĐVHC cấp xã hiện có để tổ chức lại thành </w:t>
      </w:r>
      <w:r w:rsidRPr="002944D8">
        <w:rPr>
          <w:b/>
          <w:bCs/>
          <w:spacing w:val="-8"/>
        </w:rPr>
        <w:t>40</w:t>
      </w:r>
      <w:r w:rsidRPr="002944D8">
        <w:rPr>
          <w:spacing w:val="-8"/>
        </w:rPr>
        <w:t xml:space="preserve"> ĐVHC cấp xã, trong đó:</w:t>
      </w:r>
      <w:r w:rsidRPr="002944D8">
        <w:rPr>
          <w:bCs/>
          <w:spacing w:val="-8"/>
          <w:lang w:val="es-MX"/>
        </w:rPr>
        <w:t xml:space="preserve"> 01 ĐVHC cấp </w:t>
      </w:r>
      <w:r w:rsidRPr="002944D8">
        <w:rPr>
          <w:spacing w:val="-8"/>
        </w:rPr>
        <w:t>xã</w:t>
      </w:r>
      <w:r w:rsidRPr="002944D8">
        <w:rPr>
          <w:bCs/>
          <w:spacing w:val="-8"/>
          <w:lang w:val="es-MX"/>
        </w:rPr>
        <w:t xml:space="preserve"> được tổ chức lại theo phương án giữ nguyên hiện trạng ĐVHC cấp xã; 02 ĐVHC cấp </w:t>
      </w:r>
      <w:r w:rsidRPr="002944D8">
        <w:rPr>
          <w:spacing w:val="-8"/>
        </w:rPr>
        <w:t>xã</w:t>
      </w:r>
      <w:r w:rsidRPr="002944D8">
        <w:rPr>
          <w:bCs/>
          <w:spacing w:val="-8"/>
          <w:lang w:val="es-MX"/>
        </w:rPr>
        <w:t xml:space="preserve"> được tổ chức lại theo phương án nhập 02 ĐVHC cấp xã; 24 ĐVHC cấp </w:t>
      </w:r>
      <w:r w:rsidRPr="002944D8">
        <w:rPr>
          <w:spacing w:val="-8"/>
        </w:rPr>
        <w:t>xã</w:t>
      </w:r>
      <w:r w:rsidRPr="002944D8">
        <w:rPr>
          <w:bCs/>
          <w:spacing w:val="-8"/>
          <w:lang w:val="es-MX"/>
        </w:rPr>
        <w:t xml:space="preserve"> được tổ chức lại theo phương án nhập 03 ĐVHC cấp xã; 11 ĐVHC cấp </w:t>
      </w:r>
      <w:r w:rsidRPr="002944D8">
        <w:rPr>
          <w:spacing w:val="-8"/>
        </w:rPr>
        <w:t>xã</w:t>
      </w:r>
      <w:r w:rsidRPr="002944D8">
        <w:rPr>
          <w:bCs/>
          <w:spacing w:val="-8"/>
          <w:lang w:val="es-MX"/>
        </w:rPr>
        <w:t xml:space="preserve"> được tổ chức lại theo phương án nhập 04 ĐVHC cấp xã; 02 ĐVHC cấp </w:t>
      </w:r>
      <w:r w:rsidRPr="002944D8">
        <w:rPr>
          <w:spacing w:val="-8"/>
        </w:rPr>
        <w:t>xã</w:t>
      </w:r>
      <w:r w:rsidRPr="002944D8">
        <w:rPr>
          <w:bCs/>
          <w:spacing w:val="-8"/>
          <w:lang w:val="es-MX"/>
        </w:rPr>
        <w:t xml:space="preserve"> được tổ chức lại theo phương án nhập 06 ĐVHC cấp xã; </w:t>
      </w:r>
      <w:r w:rsidRPr="002944D8">
        <w:rPr>
          <w:spacing w:val="-8"/>
        </w:rPr>
        <w:t>cụ thể như sau:</w:t>
      </w:r>
    </w:p>
    <w:p w14:paraId="5DFC06A3" w14:textId="77777777" w:rsidR="00EB318F" w:rsidRPr="002944D8" w:rsidRDefault="00EB318F" w:rsidP="00EB318F">
      <w:pPr>
        <w:widowControl w:val="0"/>
        <w:adjustRightInd w:val="0"/>
        <w:snapToGrid w:val="0"/>
        <w:spacing w:before="120" w:line="360" w:lineRule="exact"/>
        <w:ind w:firstLine="567"/>
        <w:jc w:val="both"/>
        <w:rPr>
          <w:bCs/>
          <w:lang w:val="es-MX"/>
        </w:rPr>
      </w:pPr>
      <w:bookmarkStart w:id="7" w:name="_Hlk195083565"/>
      <w:r w:rsidRPr="002944D8">
        <w:rPr>
          <w:b/>
          <w:bCs/>
          <w:lang w:val="es-MX"/>
        </w:rPr>
        <w:t xml:space="preserve">1. Khu vực thị xã Phong Điền: </w:t>
      </w:r>
      <w:r w:rsidRPr="002944D8">
        <w:rPr>
          <w:bCs/>
          <w:lang w:val="es-MX"/>
        </w:rPr>
        <w:t xml:space="preserve">Sắp xếp 12 xã, phường (06 xã, 06 phường) để thành lập 05 ĐVHC cấp </w:t>
      </w:r>
      <w:r w:rsidRPr="002944D8">
        <w:rPr>
          <w:spacing w:val="-8"/>
        </w:rPr>
        <w:t>xã</w:t>
      </w:r>
      <w:r w:rsidRPr="002944D8">
        <w:rPr>
          <w:bCs/>
          <w:lang w:val="es-MX"/>
        </w:rPr>
        <w:t xml:space="preserve"> (05 phường, trong đó: có nhập 02 xã Quảng Công, Quảng Ngạn thuộc huyện Quảng Điền). </w:t>
      </w:r>
    </w:p>
    <w:p w14:paraId="289772CF"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spacing w:val="-6"/>
          <w:lang w:val="es-MX"/>
        </w:rPr>
        <w:t>1.1.</w:t>
      </w:r>
      <w:r w:rsidRPr="002944D8">
        <w:rPr>
          <w:b/>
          <w:bCs/>
          <w:iCs/>
          <w:spacing w:val="-6"/>
          <w:lang w:val="es-MX"/>
        </w:rPr>
        <w:t xml:space="preserve"> </w:t>
      </w:r>
      <w:r w:rsidRPr="002944D8">
        <w:rPr>
          <w:lang w:val="es-MX"/>
        </w:rPr>
        <w:t>Nhập 03 đơn vị (phường Phong Thu và 02 xã: Phong Mỹ, Phong Xuân) để thành 01 Phường mới.</w:t>
      </w:r>
    </w:p>
    <w:p w14:paraId="551C2FA3" w14:textId="77777777" w:rsidR="00EB318F" w:rsidRPr="002944D8" w:rsidRDefault="00EB318F" w:rsidP="00EB318F">
      <w:pPr>
        <w:widowControl w:val="0"/>
        <w:adjustRightInd w:val="0"/>
        <w:snapToGrid w:val="0"/>
        <w:spacing w:before="120" w:line="360" w:lineRule="exact"/>
        <w:ind w:firstLine="567"/>
        <w:jc w:val="both"/>
        <w:rPr>
          <w:b/>
          <w:bCs/>
          <w:spacing w:val="-8"/>
        </w:rPr>
      </w:pPr>
      <w:r w:rsidRPr="002944D8">
        <w:rPr>
          <w:spacing w:val="-8"/>
        </w:rPr>
        <w:t xml:space="preserve">- Dự kiến tên gọi ĐVHC cấp cơ sở: </w:t>
      </w:r>
      <w:r w:rsidRPr="002944D8">
        <w:rPr>
          <w:b/>
          <w:bCs/>
          <w:spacing w:val="-8"/>
        </w:rPr>
        <w:t>Phường Phong Điền.</w:t>
      </w:r>
    </w:p>
    <w:p w14:paraId="4D11C3C6"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1.2. </w:t>
      </w:r>
      <w:r w:rsidRPr="002944D8">
        <w:rPr>
          <w:lang w:val="es-MX"/>
        </w:rPr>
        <w:t>Nhập 03 đơn vị (phường: Phong An, Phong Hiền và xã Phong Sơn) để thành 01 Phường mới.</w:t>
      </w:r>
    </w:p>
    <w:p w14:paraId="3D9051FB"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Phường Phong Thái.</w:t>
      </w:r>
    </w:p>
    <w:p w14:paraId="312A2965"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i/>
          <w:lang w:val="es-MX"/>
        </w:rPr>
        <w:t xml:space="preserve">1.3. </w:t>
      </w:r>
      <w:r w:rsidRPr="002944D8">
        <w:rPr>
          <w:lang w:val="es-MX"/>
        </w:rPr>
        <w:t>Nhập 03 đơn vị (phường Phong Hoà và 02 xã: Phong Bình, Phong Chương) để thành 01 Phường mới.</w:t>
      </w:r>
    </w:p>
    <w:p w14:paraId="3982E0DB" w14:textId="77777777" w:rsidR="00EB318F" w:rsidRPr="002944D8" w:rsidRDefault="00EB318F" w:rsidP="00EB318F">
      <w:pPr>
        <w:widowControl w:val="0"/>
        <w:adjustRightInd w:val="0"/>
        <w:snapToGrid w:val="0"/>
        <w:spacing w:before="120" w:line="360" w:lineRule="exact"/>
        <w:ind w:firstLine="567"/>
        <w:jc w:val="both"/>
        <w:rPr>
          <w:b/>
          <w:bCs/>
          <w:spacing w:val="-14"/>
        </w:rPr>
      </w:pPr>
      <w:r w:rsidRPr="002944D8">
        <w:rPr>
          <w:spacing w:val="-14"/>
        </w:rPr>
        <w:t xml:space="preserve">- Dự kiến tên gọi ĐVHC cấp cơ sở: </w:t>
      </w:r>
      <w:r w:rsidRPr="002944D8">
        <w:rPr>
          <w:b/>
          <w:bCs/>
          <w:spacing w:val="-14"/>
        </w:rPr>
        <w:t>Phường Phong Dinh.</w:t>
      </w:r>
    </w:p>
    <w:p w14:paraId="36449469" w14:textId="77777777" w:rsidR="00EB318F" w:rsidRPr="002944D8" w:rsidRDefault="00EB318F" w:rsidP="00EB318F">
      <w:pPr>
        <w:widowControl w:val="0"/>
        <w:adjustRightInd w:val="0"/>
        <w:snapToGrid w:val="0"/>
        <w:spacing w:before="120" w:line="360" w:lineRule="exact"/>
        <w:ind w:firstLine="567"/>
        <w:jc w:val="both"/>
        <w:rPr>
          <w:spacing w:val="-4"/>
          <w:lang w:val="es-MX"/>
        </w:rPr>
      </w:pPr>
      <w:r w:rsidRPr="002944D8">
        <w:rPr>
          <w:b/>
          <w:bCs/>
          <w:i/>
          <w:iCs/>
          <w:spacing w:val="-4"/>
          <w:lang w:val="es-MX"/>
        </w:rPr>
        <w:lastRenderedPageBreak/>
        <w:t xml:space="preserve">1.4. </w:t>
      </w:r>
      <w:r w:rsidRPr="002944D8">
        <w:rPr>
          <w:spacing w:val="-4"/>
          <w:lang w:val="es-MX"/>
        </w:rPr>
        <w:t>Nhập 02 đơn vị (phường Phong Phú và xã Phong Thạnh) để thành 01 Phường mới.</w:t>
      </w:r>
    </w:p>
    <w:p w14:paraId="7FFE45C0"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Phường Phong Phú.</w:t>
      </w:r>
    </w:p>
    <w:p w14:paraId="550D03CD" w14:textId="77777777" w:rsidR="00EB318F" w:rsidRPr="002944D8" w:rsidRDefault="00EB318F" w:rsidP="00EB318F">
      <w:pPr>
        <w:widowControl w:val="0"/>
        <w:adjustRightInd w:val="0"/>
        <w:snapToGrid w:val="0"/>
        <w:spacing w:before="120" w:line="360" w:lineRule="exact"/>
        <w:ind w:firstLine="567"/>
        <w:jc w:val="both"/>
        <w:rPr>
          <w:spacing w:val="-4"/>
          <w:lang w:val="es-MX"/>
        </w:rPr>
      </w:pPr>
      <w:r w:rsidRPr="002944D8">
        <w:rPr>
          <w:b/>
          <w:bCs/>
          <w:i/>
          <w:iCs/>
          <w:spacing w:val="-4"/>
          <w:lang w:val="es-MX"/>
        </w:rPr>
        <w:t xml:space="preserve">1.5. </w:t>
      </w:r>
      <w:r w:rsidRPr="002944D8">
        <w:rPr>
          <w:spacing w:val="-4"/>
          <w:lang w:val="es-MX"/>
        </w:rPr>
        <w:t>Nhập 03 đơn vị (phường Phong Hải và 02 xã: Quảng Công, Quảng Ngạn thuộc huyện Quảng Điền) để thành 01 Phường mới.</w:t>
      </w:r>
    </w:p>
    <w:p w14:paraId="6F57C28F" w14:textId="77777777" w:rsidR="00EB318F" w:rsidRPr="002944D8" w:rsidRDefault="00EB318F" w:rsidP="00EB318F">
      <w:pPr>
        <w:widowControl w:val="0"/>
        <w:adjustRightInd w:val="0"/>
        <w:snapToGrid w:val="0"/>
        <w:spacing w:before="120" w:line="360" w:lineRule="exact"/>
        <w:ind w:firstLine="567"/>
        <w:jc w:val="both"/>
      </w:pPr>
      <w:r w:rsidRPr="002944D8">
        <w:t>- Dự kiến tên gọi ĐVHC cấp cơ sở: Phường Phong Quảng.</w:t>
      </w:r>
    </w:p>
    <w:p w14:paraId="4606A641" w14:textId="77777777" w:rsidR="00EB318F" w:rsidRPr="002944D8" w:rsidRDefault="00EB318F" w:rsidP="00EB318F">
      <w:pPr>
        <w:widowControl w:val="0"/>
        <w:adjustRightInd w:val="0"/>
        <w:snapToGrid w:val="0"/>
        <w:spacing w:before="120" w:line="360" w:lineRule="exact"/>
        <w:ind w:firstLine="567"/>
        <w:jc w:val="both"/>
        <w:rPr>
          <w:bCs/>
          <w:lang w:val="es-MX"/>
        </w:rPr>
      </w:pPr>
      <w:r w:rsidRPr="002944D8">
        <w:rPr>
          <w:b/>
          <w:bCs/>
        </w:rPr>
        <w:t xml:space="preserve">2. </w:t>
      </w:r>
      <w:r w:rsidRPr="002944D8">
        <w:rPr>
          <w:b/>
          <w:bCs/>
          <w:lang w:val="es-MX"/>
        </w:rPr>
        <w:t xml:space="preserve">Khu vực </w:t>
      </w:r>
      <w:r w:rsidRPr="002944D8">
        <w:rPr>
          <w:b/>
          <w:bCs/>
        </w:rPr>
        <w:t>huyện Quảng Điền</w:t>
      </w:r>
      <w:r w:rsidRPr="002944D8">
        <w:rPr>
          <w:b/>
          <w:bCs/>
          <w:lang w:val="es-MX"/>
        </w:rPr>
        <w:t xml:space="preserve">: </w:t>
      </w:r>
      <w:r w:rsidRPr="002944D8">
        <w:rPr>
          <w:bCs/>
          <w:lang w:val="es-MX"/>
        </w:rPr>
        <w:t xml:space="preserve">Sắp xếp 11 ĐVHC để tổ chức lại thành 02 ĐVHC cấp </w:t>
      </w:r>
      <w:r w:rsidRPr="002944D8">
        <w:rPr>
          <w:spacing w:val="-8"/>
        </w:rPr>
        <w:t>xã</w:t>
      </w:r>
      <w:r w:rsidRPr="002944D8">
        <w:rPr>
          <w:bCs/>
          <w:lang w:val="es-MX"/>
        </w:rPr>
        <w:t xml:space="preserve"> (xã Quảng Thành dự kiến nhập với phường Hương Phong, quận Thuận Hóa; chuyển 02 xã Quảng Công, Quảng Ngạn nhập với phường Phong Hải, thị xã Phong Điền)</w:t>
      </w:r>
    </w:p>
    <w:p w14:paraId="0824D7BF"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i/>
          <w:lang w:val="es-MX"/>
        </w:rPr>
        <w:t>2.1</w:t>
      </w:r>
      <w:r w:rsidRPr="002944D8">
        <w:rPr>
          <w:b/>
          <w:lang w:val="es-MX"/>
        </w:rPr>
        <w:t>.</w:t>
      </w:r>
      <w:r w:rsidRPr="002944D8">
        <w:rPr>
          <w:lang w:val="es-MX"/>
        </w:rPr>
        <w:t xml:space="preserve"> Nhập 04 đơn vị (xã: Quảng Thái, Quảng Lợi, Quảng Vinh, Quảng Phú) để thành 01 Xã mới.</w:t>
      </w:r>
    </w:p>
    <w:p w14:paraId="08755C7C"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Đan Điền.</w:t>
      </w:r>
    </w:p>
    <w:p w14:paraId="27C3BD85"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i/>
          <w:lang w:val="es-MX"/>
        </w:rPr>
        <w:t>2.2.</w:t>
      </w:r>
      <w:r w:rsidRPr="002944D8">
        <w:rPr>
          <w:lang w:val="es-MX"/>
        </w:rPr>
        <w:t xml:space="preserve"> Nhập 04 đơn vị (xã: Quảng Phước, Quảng An, Quảng Thọ và thị trấn Sịa) để thành 01 Xã mới.</w:t>
      </w:r>
    </w:p>
    <w:p w14:paraId="1B4A5450" w14:textId="77777777" w:rsidR="00EB318F" w:rsidRPr="002944D8" w:rsidRDefault="00EB318F" w:rsidP="00EB318F">
      <w:pPr>
        <w:widowControl w:val="0"/>
        <w:adjustRightInd w:val="0"/>
        <w:snapToGrid w:val="0"/>
        <w:spacing w:before="120" w:line="360" w:lineRule="exact"/>
        <w:ind w:firstLine="567"/>
        <w:jc w:val="both"/>
      </w:pPr>
      <w:r w:rsidRPr="002944D8">
        <w:t xml:space="preserve">- Dự kiến tên gọi ĐVHC cấp cơ sở: </w:t>
      </w:r>
      <w:r w:rsidRPr="002944D8">
        <w:rPr>
          <w:b/>
          <w:bCs/>
        </w:rPr>
        <w:t>Xã Quảng Điền.</w:t>
      </w:r>
    </w:p>
    <w:p w14:paraId="5CBDE34A" w14:textId="77777777" w:rsidR="00EB318F" w:rsidRPr="002944D8" w:rsidRDefault="00EB318F" w:rsidP="00EB318F">
      <w:pPr>
        <w:widowControl w:val="0"/>
        <w:adjustRightInd w:val="0"/>
        <w:snapToGrid w:val="0"/>
        <w:spacing w:before="120" w:line="360" w:lineRule="exact"/>
        <w:ind w:firstLine="567"/>
        <w:jc w:val="both"/>
        <w:rPr>
          <w:bCs/>
          <w:lang w:val="es-MX"/>
        </w:rPr>
      </w:pPr>
      <w:r w:rsidRPr="002944D8">
        <w:rPr>
          <w:b/>
          <w:bCs/>
          <w:lang w:val="es-MX"/>
        </w:rPr>
        <w:t xml:space="preserve">3. Khu vực thị xã Hương Trà: </w:t>
      </w:r>
      <w:r w:rsidRPr="002944D8">
        <w:rPr>
          <w:bCs/>
          <w:lang w:val="es-MX"/>
        </w:rPr>
        <w:t xml:space="preserve">Sắp xếp 09 ĐVHC hiện có (04 phường, 05 xã) thành 03 ĐVHC cấp </w:t>
      </w:r>
      <w:r w:rsidRPr="002944D8">
        <w:rPr>
          <w:spacing w:val="-8"/>
        </w:rPr>
        <w:t>xã</w:t>
      </w:r>
      <w:r w:rsidRPr="002944D8">
        <w:rPr>
          <w:bCs/>
          <w:lang w:val="es-MX"/>
        </w:rPr>
        <w:t xml:space="preserve"> (02 phường, 01 xã).</w:t>
      </w:r>
    </w:p>
    <w:p w14:paraId="7BC5780E" w14:textId="77777777" w:rsidR="00EB318F" w:rsidRPr="002944D8" w:rsidRDefault="00EB318F" w:rsidP="00EB318F">
      <w:pPr>
        <w:widowControl w:val="0"/>
        <w:adjustRightInd w:val="0"/>
        <w:snapToGrid w:val="0"/>
        <w:spacing w:before="120" w:line="360" w:lineRule="exact"/>
        <w:ind w:firstLine="567"/>
        <w:jc w:val="both"/>
        <w:rPr>
          <w:spacing w:val="-6"/>
          <w:lang w:val="es-MX"/>
        </w:rPr>
      </w:pPr>
      <w:r w:rsidRPr="002944D8">
        <w:rPr>
          <w:b/>
          <w:bCs/>
          <w:i/>
          <w:iCs/>
          <w:spacing w:val="-6"/>
          <w:lang w:val="es-MX"/>
        </w:rPr>
        <w:t xml:space="preserve">3.1. </w:t>
      </w:r>
      <w:r w:rsidRPr="002944D8">
        <w:rPr>
          <w:spacing w:val="-6"/>
          <w:lang w:val="es-MX"/>
        </w:rPr>
        <w:t>Nhập 03 đơn vị (phường: Tứ Hạ, Hương Văn, Hương Vân) để thành 01 Phường mới.</w:t>
      </w:r>
    </w:p>
    <w:p w14:paraId="619B99AF"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Phường Hương Trà.</w:t>
      </w:r>
    </w:p>
    <w:p w14:paraId="0B1BD0F5"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3.2. </w:t>
      </w:r>
      <w:r w:rsidRPr="002944D8">
        <w:rPr>
          <w:lang w:val="es-MX"/>
        </w:rPr>
        <w:t>Nhập 03 đơn vị (phường: Hương Xuân, Hương Chữ và xã Hương Toàn) để thành 01 Phường mới.</w:t>
      </w:r>
    </w:p>
    <w:p w14:paraId="452BFADB"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 xml:space="preserve">Phường Kim Trà. </w:t>
      </w:r>
    </w:p>
    <w:p w14:paraId="01077EF7"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3.3. </w:t>
      </w:r>
      <w:r w:rsidRPr="002944D8">
        <w:rPr>
          <w:lang w:val="es-MX"/>
        </w:rPr>
        <w:t>Nhập 03 đơn vị (xã: Hương Bình, Bình Tiến, Bình Thành) để thành 01 Xã mới.</w:t>
      </w:r>
    </w:p>
    <w:p w14:paraId="179E7B69"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Bình Điền.</w:t>
      </w:r>
    </w:p>
    <w:p w14:paraId="665E9743" w14:textId="77777777" w:rsidR="00EB318F" w:rsidRPr="002944D8" w:rsidRDefault="00EB318F" w:rsidP="00EB318F">
      <w:pPr>
        <w:widowControl w:val="0"/>
        <w:adjustRightInd w:val="0"/>
        <w:snapToGrid w:val="0"/>
        <w:spacing w:before="120" w:line="360" w:lineRule="exact"/>
        <w:ind w:firstLine="567"/>
        <w:jc w:val="both"/>
        <w:rPr>
          <w:bCs/>
          <w:lang w:val="es-MX"/>
        </w:rPr>
      </w:pPr>
      <w:r w:rsidRPr="002944D8">
        <w:rPr>
          <w:b/>
          <w:bCs/>
          <w:lang w:val="es-MX"/>
        </w:rPr>
        <w:t xml:space="preserve">4. Khu vực quận Phú Xuân: </w:t>
      </w:r>
      <w:r w:rsidRPr="002944D8">
        <w:rPr>
          <w:bCs/>
          <w:lang w:val="es-MX"/>
        </w:rPr>
        <w:t xml:space="preserve">Sắp xếp 12 ĐVHC (12 phường) để thành lập 03 ĐVHC cấp </w:t>
      </w:r>
      <w:r w:rsidRPr="002944D8">
        <w:rPr>
          <w:spacing w:val="-8"/>
        </w:rPr>
        <w:t>xã</w:t>
      </w:r>
      <w:r w:rsidRPr="002944D8">
        <w:rPr>
          <w:bCs/>
          <w:lang w:val="es-MX"/>
        </w:rPr>
        <w:t xml:space="preserve"> (03 phường); phường Hương Vinh nhập với phường Hương Phong (quận Thuận Hóa) và xã Quảng Thành (huyện Quảng Điền).</w:t>
      </w:r>
    </w:p>
    <w:p w14:paraId="55DDDD00"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4.1. </w:t>
      </w:r>
      <w:r w:rsidRPr="002944D8">
        <w:rPr>
          <w:bCs/>
          <w:iCs/>
          <w:lang w:val="es-MX"/>
        </w:rPr>
        <w:t>Nhập 03 đơn vị (</w:t>
      </w:r>
      <w:r w:rsidRPr="002944D8">
        <w:rPr>
          <w:lang w:val="es-MX"/>
        </w:rPr>
        <w:t>phường: Long Hồ, Hương Long, Kim Long) để thành 01 Phường mới.</w:t>
      </w:r>
    </w:p>
    <w:p w14:paraId="3B7425E9"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Phường Kim Long.</w:t>
      </w:r>
    </w:p>
    <w:p w14:paraId="62517F18" w14:textId="77777777" w:rsidR="00EB318F" w:rsidRPr="002944D8" w:rsidRDefault="00EB318F" w:rsidP="007A754A">
      <w:pPr>
        <w:widowControl w:val="0"/>
        <w:adjustRightInd w:val="0"/>
        <w:snapToGrid w:val="0"/>
        <w:spacing w:before="100" w:line="360" w:lineRule="exact"/>
        <w:ind w:firstLine="567"/>
        <w:jc w:val="both"/>
        <w:rPr>
          <w:spacing w:val="-6"/>
          <w:lang w:val="es-MX"/>
        </w:rPr>
      </w:pPr>
      <w:r w:rsidRPr="002944D8">
        <w:rPr>
          <w:b/>
          <w:bCs/>
          <w:i/>
          <w:iCs/>
          <w:spacing w:val="-6"/>
          <w:lang w:val="es-MX"/>
        </w:rPr>
        <w:lastRenderedPageBreak/>
        <w:t xml:space="preserve">4.2. </w:t>
      </w:r>
      <w:r w:rsidRPr="002944D8">
        <w:rPr>
          <w:bCs/>
          <w:iCs/>
          <w:spacing w:val="-6"/>
          <w:lang w:val="es-MX"/>
        </w:rPr>
        <w:t>Nhập 03 đơn vị (</w:t>
      </w:r>
      <w:r w:rsidRPr="002944D8">
        <w:rPr>
          <w:spacing w:val="-6"/>
          <w:lang w:val="es-MX"/>
        </w:rPr>
        <w:t>phường: Hương An, An Hòa, Hương Sơ) để thành 01 Phường mới.</w:t>
      </w:r>
    </w:p>
    <w:p w14:paraId="6B85A4FE"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Hương An.</w:t>
      </w:r>
    </w:p>
    <w:p w14:paraId="5E5D4AFF"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4.3. </w:t>
      </w:r>
      <w:r w:rsidRPr="002944D8">
        <w:rPr>
          <w:bCs/>
          <w:iCs/>
          <w:lang w:val="es-MX"/>
        </w:rPr>
        <w:t>Nhập 06 đơn vị (</w:t>
      </w:r>
      <w:r w:rsidRPr="002944D8">
        <w:rPr>
          <w:lang w:val="es-MX"/>
        </w:rPr>
        <w:t>phường: Gia Hội, Phú Hậu, Tây Lộc, Thuận Lộc, Thuận Hòa, Đông Ba) để thành 01 Phường mới.</w:t>
      </w:r>
    </w:p>
    <w:p w14:paraId="3C12F147"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Phú Xuân.</w:t>
      </w:r>
    </w:p>
    <w:p w14:paraId="5D8DE465" w14:textId="77777777" w:rsidR="00EB318F" w:rsidRPr="002944D8" w:rsidRDefault="00EB318F" w:rsidP="007A754A">
      <w:pPr>
        <w:widowControl w:val="0"/>
        <w:adjustRightInd w:val="0"/>
        <w:snapToGrid w:val="0"/>
        <w:spacing w:before="100" w:line="360" w:lineRule="exact"/>
        <w:ind w:firstLine="567"/>
        <w:jc w:val="both"/>
        <w:rPr>
          <w:bCs/>
          <w:iCs/>
          <w:lang w:val="es-MX"/>
        </w:rPr>
      </w:pPr>
      <w:r w:rsidRPr="002944D8">
        <w:rPr>
          <w:b/>
          <w:bCs/>
          <w:iCs/>
          <w:lang w:val="es-MX"/>
        </w:rPr>
        <w:t xml:space="preserve">5. Khu vực quận Thuận Hóa: </w:t>
      </w:r>
      <w:r w:rsidRPr="002944D8">
        <w:rPr>
          <w:bCs/>
          <w:iCs/>
          <w:lang w:val="es-MX"/>
        </w:rPr>
        <w:t xml:space="preserve">Sắp xếp 19 ĐVHC (19 phường) hiện có và phường Hương Vinh (quận Phú Xuân), xã Quảng Thành (huyện Quảng Điền), xã Phú Mỹ, xã Phú An, xã Phú Thuận, xã Phú Hải (huyện Phú Vang) để thành 08 ĐVHC cấp </w:t>
      </w:r>
      <w:r w:rsidRPr="002944D8">
        <w:rPr>
          <w:spacing w:val="-8"/>
        </w:rPr>
        <w:t>xã</w:t>
      </w:r>
      <w:r w:rsidRPr="002944D8">
        <w:rPr>
          <w:bCs/>
          <w:iCs/>
          <w:lang w:val="es-MX"/>
        </w:rPr>
        <w:t xml:space="preserve"> (08 phường).</w:t>
      </w:r>
    </w:p>
    <w:p w14:paraId="277FD973"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5.1. </w:t>
      </w:r>
      <w:r w:rsidRPr="002944D8">
        <w:rPr>
          <w:bCs/>
          <w:iCs/>
          <w:lang w:val="es-MX"/>
        </w:rPr>
        <w:t>Nhập 03 đơn vị (</w:t>
      </w:r>
      <w:r w:rsidRPr="002944D8">
        <w:rPr>
          <w:lang w:val="es-MX"/>
        </w:rPr>
        <w:t>phường Thuận An và xã: Phú Hải, Phú Thuận thuộc huyện Phú Vang) để thành 01 Phường mới.</w:t>
      </w:r>
    </w:p>
    <w:p w14:paraId="6EC5D3B0"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Thuận An</w:t>
      </w:r>
    </w:p>
    <w:p w14:paraId="37CCFCC7"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5.2. </w:t>
      </w:r>
      <w:r w:rsidRPr="002944D8">
        <w:rPr>
          <w:bCs/>
          <w:iCs/>
          <w:lang w:val="es-MX"/>
        </w:rPr>
        <w:t>Nhập 03 đơn vị (</w:t>
      </w:r>
      <w:r w:rsidRPr="002944D8">
        <w:rPr>
          <w:lang w:val="es-MX"/>
        </w:rPr>
        <w:t>phường Hương Phong thuộc quận Thuận Hoá, phường Hương Vinh thuộc quận Phú Xuân và xã Quảng Thành thuộc huyện Quảng Điền) để thành 01 Phường mới.</w:t>
      </w:r>
    </w:p>
    <w:p w14:paraId="4E0A37FB"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Hóa Châu.</w:t>
      </w:r>
    </w:p>
    <w:p w14:paraId="2B430197"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5.3. </w:t>
      </w:r>
      <w:r w:rsidRPr="002944D8">
        <w:rPr>
          <w:lang w:val="es-MX"/>
        </w:rPr>
        <w:t>Giữ nguyên hiện trạng phường Dương Nỗ.</w:t>
      </w:r>
    </w:p>
    <w:p w14:paraId="44A0C88F" w14:textId="77777777" w:rsidR="00EB318F" w:rsidRPr="002944D8" w:rsidRDefault="00EB318F" w:rsidP="007A754A">
      <w:pPr>
        <w:widowControl w:val="0"/>
        <w:adjustRightInd w:val="0"/>
        <w:snapToGrid w:val="0"/>
        <w:spacing w:before="100" w:line="360" w:lineRule="exact"/>
        <w:ind w:firstLine="567"/>
        <w:jc w:val="both"/>
      </w:pPr>
      <w:r w:rsidRPr="002944D8">
        <w:t xml:space="preserve">- Tên gọi ĐVHC cấp cơ sở: Phường </w:t>
      </w:r>
      <w:r w:rsidRPr="002944D8">
        <w:rPr>
          <w:lang w:val="es-MX"/>
        </w:rPr>
        <w:t>Dương Nỗ.</w:t>
      </w:r>
    </w:p>
    <w:p w14:paraId="22C3147C"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5.4. </w:t>
      </w:r>
      <w:r w:rsidRPr="002944D8">
        <w:rPr>
          <w:bCs/>
          <w:iCs/>
          <w:lang w:val="es-MX"/>
        </w:rPr>
        <w:t>Nhập 03 đơn vị (</w:t>
      </w:r>
      <w:r w:rsidRPr="002944D8">
        <w:rPr>
          <w:lang w:val="es-MX"/>
        </w:rPr>
        <w:t>phường Phú Thượng và 02 xã: Phú An, Phú Mỹ thuộc huyện Phú Vang) để thành 01 Phường mới.</w:t>
      </w:r>
    </w:p>
    <w:p w14:paraId="30F591B2"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Mỹ Thượng.</w:t>
      </w:r>
    </w:p>
    <w:p w14:paraId="116FFE8F"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5.5. </w:t>
      </w:r>
      <w:r w:rsidRPr="002944D8">
        <w:rPr>
          <w:bCs/>
          <w:iCs/>
          <w:lang w:val="es-MX"/>
        </w:rPr>
        <w:t>Nhập 03 đơn vị (</w:t>
      </w:r>
      <w:r w:rsidRPr="002944D8">
        <w:rPr>
          <w:lang w:val="es-MX"/>
        </w:rPr>
        <w:t>phường: Vỹ Dạ, Thủy Vân, Xuân Phú) để thành 01 Phường mới.</w:t>
      </w:r>
    </w:p>
    <w:p w14:paraId="10857D9B"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Vỹ Dạ.</w:t>
      </w:r>
    </w:p>
    <w:p w14:paraId="4FF67EC7"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5.6. </w:t>
      </w:r>
      <w:r w:rsidRPr="002944D8">
        <w:rPr>
          <w:bCs/>
          <w:iCs/>
          <w:lang w:val="es-MX"/>
        </w:rPr>
        <w:t>Nhập 06 đơn vị (</w:t>
      </w:r>
      <w:r w:rsidRPr="002944D8">
        <w:rPr>
          <w:lang w:val="es-MX"/>
        </w:rPr>
        <w:t>phường: Phú Hội, Phú Nhuận, Vĩnh Ninh, Phường Đúc, Phước Vĩnh, Trường An) để thành 01 Phường mới.</w:t>
      </w:r>
    </w:p>
    <w:p w14:paraId="3E6A871D"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Thuận Hóa.</w:t>
      </w:r>
    </w:p>
    <w:p w14:paraId="2E52B9C7"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5.7. </w:t>
      </w:r>
      <w:r w:rsidRPr="002944D8">
        <w:rPr>
          <w:lang w:val="es-MX"/>
        </w:rPr>
        <w:t>Nhập 03 đơn vị (Phường: An Tây, An Cựu, An Đông) để thành 01 Phường mới.</w:t>
      </w:r>
    </w:p>
    <w:p w14:paraId="36ADC45C"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An Cựu.</w:t>
      </w:r>
    </w:p>
    <w:p w14:paraId="2DDABBC3"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5.8. </w:t>
      </w:r>
      <w:r w:rsidRPr="002944D8">
        <w:rPr>
          <w:bCs/>
          <w:iCs/>
          <w:lang w:val="es-MX"/>
        </w:rPr>
        <w:t>Nhập 03 đơn vị (</w:t>
      </w:r>
      <w:r w:rsidRPr="002944D8">
        <w:rPr>
          <w:lang w:val="es-MX"/>
        </w:rPr>
        <w:t>phường: Thuỷ Biều, Thuỷ Xuân, Thủy Bằng) để thành 01 Phường mới.</w:t>
      </w:r>
    </w:p>
    <w:p w14:paraId="3B61FD7C" w14:textId="77777777" w:rsidR="00EB318F" w:rsidRPr="002944D8" w:rsidRDefault="00EB318F" w:rsidP="00EB318F">
      <w:pPr>
        <w:widowControl w:val="0"/>
        <w:adjustRightInd w:val="0"/>
        <w:snapToGrid w:val="0"/>
        <w:spacing w:before="120" w:line="360" w:lineRule="exact"/>
        <w:ind w:firstLine="567"/>
        <w:jc w:val="both"/>
      </w:pPr>
      <w:r w:rsidRPr="002944D8">
        <w:t xml:space="preserve">- Dự kiến tên gọi ĐVHC cấp cơ sở: </w:t>
      </w:r>
      <w:r w:rsidRPr="002944D8">
        <w:rPr>
          <w:b/>
          <w:bCs/>
        </w:rPr>
        <w:t>Phường Thủy Xuân.</w:t>
      </w:r>
    </w:p>
    <w:p w14:paraId="73959316" w14:textId="77777777" w:rsidR="00EB318F" w:rsidRPr="002944D8" w:rsidRDefault="00EB318F" w:rsidP="007A754A">
      <w:pPr>
        <w:widowControl w:val="0"/>
        <w:adjustRightInd w:val="0"/>
        <w:snapToGrid w:val="0"/>
        <w:spacing w:before="100" w:line="360" w:lineRule="exact"/>
        <w:ind w:firstLine="567"/>
        <w:jc w:val="both"/>
        <w:rPr>
          <w:bCs/>
          <w:lang w:val="es-MX"/>
        </w:rPr>
      </w:pPr>
      <w:r w:rsidRPr="002944D8">
        <w:rPr>
          <w:b/>
          <w:bCs/>
          <w:lang w:val="es-MX"/>
        </w:rPr>
        <w:lastRenderedPageBreak/>
        <w:t xml:space="preserve">6. Khu vực huyện Phú Vang: </w:t>
      </w:r>
      <w:r w:rsidRPr="002944D8">
        <w:rPr>
          <w:bCs/>
          <w:lang w:val="es-MX"/>
        </w:rPr>
        <w:t xml:space="preserve">Sắp xếp 10 ĐVHC còn lại (sau khi đã nhập 02 xã Phú Mỹ, Phú An với phường Phú Thượng) và 02 xã (Phú Thuận, Phú Hải với phường Thuận An) thành 03 ĐVHC cấp </w:t>
      </w:r>
      <w:r w:rsidRPr="002944D8">
        <w:rPr>
          <w:spacing w:val="-8"/>
        </w:rPr>
        <w:t>xã</w:t>
      </w:r>
      <w:r w:rsidRPr="002944D8">
        <w:rPr>
          <w:bCs/>
          <w:lang w:val="es-MX"/>
        </w:rPr>
        <w:t xml:space="preserve"> (03 xã)</w:t>
      </w:r>
    </w:p>
    <w:p w14:paraId="4C38A854" w14:textId="77777777" w:rsidR="00EB318F" w:rsidRPr="002944D8" w:rsidRDefault="00EB318F" w:rsidP="007A754A">
      <w:pPr>
        <w:widowControl w:val="0"/>
        <w:adjustRightInd w:val="0"/>
        <w:snapToGrid w:val="0"/>
        <w:spacing w:before="100" w:line="360" w:lineRule="exact"/>
        <w:ind w:firstLine="567"/>
        <w:jc w:val="both"/>
        <w:rPr>
          <w:spacing w:val="-6"/>
          <w:lang w:val="es-MX"/>
        </w:rPr>
      </w:pPr>
      <w:r w:rsidRPr="002944D8">
        <w:rPr>
          <w:b/>
          <w:bCs/>
          <w:i/>
          <w:iCs/>
          <w:lang w:val="es-MX"/>
        </w:rPr>
        <w:t xml:space="preserve">6.1. </w:t>
      </w:r>
      <w:r w:rsidRPr="002944D8">
        <w:rPr>
          <w:lang w:val="es-MX"/>
        </w:rPr>
        <w:t xml:space="preserve">Nhập 04 đơn vị (xã: Phú Diên, </w:t>
      </w:r>
      <w:r w:rsidRPr="002944D8">
        <w:rPr>
          <w:spacing w:val="-6"/>
          <w:lang w:val="es-MX"/>
        </w:rPr>
        <w:t>Vinh Xuân, Vinh An, Vinh Thanh) để thành 01 Xã mới.</w:t>
      </w:r>
    </w:p>
    <w:p w14:paraId="349E89BD" w14:textId="77777777" w:rsidR="00EB318F" w:rsidRPr="002944D8" w:rsidRDefault="00EB318F" w:rsidP="007A754A">
      <w:pPr>
        <w:widowControl w:val="0"/>
        <w:adjustRightInd w:val="0"/>
        <w:snapToGrid w:val="0"/>
        <w:spacing w:before="100" w:line="360" w:lineRule="exact"/>
        <w:ind w:firstLine="567"/>
        <w:jc w:val="both"/>
      </w:pPr>
      <w:r w:rsidRPr="002944D8">
        <w:t xml:space="preserve">- Dự kiến tên gọi ĐVHC cấp cơ sở: </w:t>
      </w:r>
      <w:r w:rsidRPr="002944D8">
        <w:rPr>
          <w:b/>
          <w:bCs/>
        </w:rPr>
        <w:t>Xã Phú Vinh.</w:t>
      </w:r>
    </w:p>
    <w:p w14:paraId="1AC45B9A" w14:textId="77777777" w:rsidR="00EB318F" w:rsidRPr="002944D8" w:rsidRDefault="00EB318F" w:rsidP="007A754A">
      <w:pPr>
        <w:widowControl w:val="0"/>
        <w:adjustRightInd w:val="0"/>
        <w:snapToGrid w:val="0"/>
        <w:spacing w:before="100" w:line="360" w:lineRule="exact"/>
        <w:ind w:firstLine="567"/>
        <w:jc w:val="both"/>
        <w:rPr>
          <w:spacing w:val="-8"/>
          <w:lang w:val="es-MX"/>
        </w:rPr>
      </w:pPr>
      <w:r w:rsidRPr="002944D8">
        <w:rPr>
          <w:b/>
          <w:bCs/>
          <w:i/>
          <w:iCs/>
          <w:spacing w:val="-8"/>
          <w:lang w:val="es-MX"/>
        </w:rPr>
        <w:t xml:space="preserve">6.2. </w:t>
      </w:r>
      <w:r w:rsidRPr="002944D8">
        <w:rPr>
          <w:spacing w:val="-8"/>
          <w:lang w:val="es-MX"/>
        </w:rPr>
        <w:t>Nhập 03 đơn vị (xã: Phú Xuân, Phú Lương, Phú Hồ) để thành 01 Xã mới.</w:t>
      </w:r>
    </w:p>
    <w:p w14:paraId="79FAD78B"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Xã Phú Hồ.</w:t>
      </w:r>
    </w:p>
    <w:p w14:paraId="1795D94C" w14:textId="77777777" w:rsidR="00EB318F" w:rsidRPr="002944D8" w:rsidRDefault="00EB318F" w:rsidP="007A754A">
      <w:pPr>
        <w:widowControl w:val="0"/>
        <w:adjustRightInd w:val="0"/>
        <w:snapToGrid w:val="0"/>
        <w:spacing w:before="100" w:line="360" w:lineRule="exact"/>
        <w:ind w:firstLine="567"/>
        <w:jc w:val="both"/>
        <w:rPr>
          <w:spacing w:val="-12"/>
          <w:lang w:val="es-MX"/>
        </w:rPr>
      </w:pPr>
      <w:r w:rsidRPr="002944D8">
        <w:rPr>
          <w:b/>
          <w:bCs/>
          <w:i/>
          <w:iCs/>
          <w:spacing w:val="-12"/>
          <w:lang w:val="es-MX"/>
        </w:rPr>
        <w:t xml:space="preserve">6.3. </w:t>
      </w:r>
      <w:r w:rsidRPr="002944D8">
        <w:rPr>
          <w:spacing w:val="-12"/>
          <w:lang w:val="es-MX"/>
        </w:rPr>
        <w:t>Nhập 03 đơn vị (thị trấn Phú Đa và xã: Phú Gia, Vinh Hà) để thành 01 Xã mới.</w:t>
      </w:r>
    </w:p>
    <w:p w14:paraId="6ABE02C9" w14:textId="77777777" w:rsidR="00EB318F" w:rsidRPr="002944D8" w:rsidRDefault="00EB318F" w:rsidP="007A754A">
      <w:pPr>
        <w:widowControl w:val="0"/>
        <w:adjustRightInd w:val="0"/>
        <w:snapToGrid w:val="0"/>
        <w:spacing w:before="100" w:line="360" w:lineRule="exact"/>
        <w:ind w:firstLine="567"/>
        <w:jc w:val="both"/>
        <w:rPr>
          <w:b/>
          <w:bCs/>
        </w:rPr>
      </w:pPr>
      <w:r w:rsidRPr="002944D8">
        <w:t>- Dự kiến tên gọi ĐVHC cấp cơ sở</w:t>
      </w:r>
      <w:r w:rsidRPr="002944D8">
        <w:rPr>
          <w:b/>
          <w:bCs/>
        </w:rPr>
        <w:t>: Xã Phú Vang.</w:t>
      </w:r>
    </w:p>
    <w:p w14:paraId="257DCF8B" w14:textId="77777777" w:rsidR="00EB318F" w:rsidRPr="002944D8" w:rsidRDefault="00EB318F" w:rsidP="007A754A">
      <w:pPr>
        <w:widowControl w:val="0"/>
        <w:adjustRightInd w:val="0"/>
        <w:snapToGrid w:val="0"/>
        <w:spacing w:before="100" w:line="360" w:lineRule="exact"/>
        <w:ind w:firstLine="567"/>
        <w:jc w:val="both"/>
        <w:rPr>
          <w:bCs/>
          <w:lang w:val="es-MX"/>
        </w:rPr>
      </w:pPr>
      <w:r w:rsidRPr="002944D8">
        <w:rPr>
          <w:b/>
          <w:bCs/>
          <w:lang w:val="es-MX"/>
        </w:rPr>
        <w:t xml:space="preserve">7. Khu vực thị xã Hương Thủy: </w:t>
      </w:r>
      <w:r w:rsidRPr="002944D8">
        <w:rPr>
          <w:bCs/>
          <w:lang w:val="es-MX"/>
        </w:rPr>
        <w:t xml:space="preserve">Sắp xếp 10 ĐVHC hiện có (05 phường, 05 xã) thành 03 ĐVHC cấp </w:t>
      </w:r>
      <w:r w:rsidRPr="002944D8">
        <w:rPr>
          <w:spacing w:val="-8"/>
        </w:rPr>
        <w:t>xã</w:t>
      </w:r>
      <w:r w:rsidRPr="002944D8">
        <w:rPr>
          <w:bCs/>
          <w:lang w:val="es-MX"/>
        </w:rPr>
        <w:t xml:space="preserve"> (03 phường).</w:t>
      </w:r>
    </w:p>
    <w:p w14:paraId="668FBDE4" w14:textId="77777777" w:rsidR="00EB318F" w:rsidRPr="002944D8" w:rsidRDefault="00EB318F" w:rsidP="007A754A">
      <w:pPr>
        <w:widowControl w:val="0"/>
        <w:adjustRightInd w:val="0"/>
        <w:snapToGrid w:val="0"/>
        <w:spacing w:before="100" w:line="360" w:lineRule="exact"/>
        <w:ind w:firstLine="567"/>
        <w:jc w:val="both"/>
        <w:rPr>
          <w:spacing w:val="-6"/>
          <w:lang w:val="es-MX"/>
        </w:rPr>
      </w:pPr>
      <w:r w:rsidRPr="002944D8">
        <w:rPr>
          <w:b/>
          <w:bCs/>
          <w:i/>
          <w:iCs/>
          <w:spacing w:val="-6"/>
          <w:lang w:val="es-MX"/>
        </w:rPr>
        <w:t xml:space="preserve">7.1. </w:t>
      </w:r>
      <w:r w:rsidRPr="002944D8">
        <w:rPr>
          <w:spacing w:val="-6"/>
          <w:lang w:val="es-MX"/>
        </w:rPr>
        <w:t>Nhập 03 đơn vị (xã Thủy Thanh và phường: Thủy Dương, Thủy Phương) để thành 01 Phường mới.</w:t>
      </w:r>
    </w:p>
    <w:p w14:paraId="3374CF16"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Thanh Thủy.</w:t>
      </w:r>
    </w:p>
    <w:p w14:paraId="338D1AE0"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7.2. </w:t>
      </w:r>
      <w:r w:rsidRPr="002944D8">
        <w:rPr>
          <w:lang w:val="es-MX"/>
        </w:rPr>
        <w:t>Nhập 03 đơn vị (phường: Thủy Lương, Thủy Châu và xã Thủy Tân) để thành 01 Phường mới.</w:t>
      </w:r>
    </w:p>
    <w:p w14:paraId="474CE096"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Hương Thủy.</w:t>
      </w:r>
    </w:p>
    <w:p w14:paraId="57C1A4F2"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7.3. </w:t>
      </w:r>
      <w:r w:rsidRPr="002944D8">
        <w:rPr>
          <w:lang w:val="es-MX"/>
        </w:rPr>
        <w:t>Nhập 04 đơn vị (phường Phú Bài và xã: Thủy Phù, Dương Hòa, Phú Sơn) để thành 01 Phường mới.</w:t>
      </w:r>
    </w:p>
    <w:p w14:paraId="3AE1BB7F"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Phường Phú Bài.</w:t>
      </w:r>
    </w:p>
    <w:p w14:paraId="0F687DBD" w14:textId="77777777" w:rsidR="00EB318F" w:rsidRPr="002944D8" w:rsidRDefault="00EB318F" w:rsidP="007A754A">
      <w:pPr>
        <w:widowControl w:val="0"/>
        <w:adjustRightInd w:val="0"/>
        <w:snapToGrid w:val="0"/>
        <w:spacing w:before="100" w:line="360" w:lineRule="exact"/>
        <w:ind w:firstLine="567"/>
        <w:jc w:val="both"/>
      </w:pPr>
      <w:r w:rsidRPr="002944D8">
        <w:rPr>
          <w:b/>
        </w:rPr>
        <w:t>8. Khu vực huyện Phú Lộc:</w:t>
      </w:r>
      <w:r w:rsidRPr="002944D8">
        <w:t xml:space="preserve"> Sắp xếp 27 ĐVHC (23 xã, 04 thị trấn) để thành 08 ĐVHC cấp </w:t>
      </w:r>
      <w:r w:rsidRPr="002944D8">
        <w:rPr>
          <w:spacing w:val="-8"/>
        </w:rPr>
        <w:t>xã</w:t>
      </w:r>
      <w:r w:rsidRPr="002944D8">
        <w:t xml:space="preserve"> (08 xã).</w:t>
      </w:r>
    </w:p>
    <w:p w14:paraId="36AC76AB"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8.1. </w:t>
      </w:r>
      <w:r w:rsidRPr="002944D8">
        <w:rPr>
          <w:lang w:val="es-MX"/>
        </w:rPr>
        <w:t>Nhập 04 đơn vị (xã: Vinh Hưng, Vinh Mỹ, Giang Hải, Vinh Hiền) để thành 01 Xã mới.</w:t>
      </w:r>
    </w:p>
    <w:p w14:paraId="11514665" w14:textId="77777777" w:rsidR="00EB318F" w:rsidRPr="002944D8" w:rsidRDefault="00EB318F" w:rsidP="007A754A">
      <w:pPr>
        <w:widowControl w:val="0"/>
        <w:adjustRightInd w:val="0"/>
        <w:snapToGrid w:val="0"/>
        <w:spacing w:before="100" w:line="360" w:lineRule="exact"/>
        <w:ind w:firstLine="567"/>
        <w:jc w:val="both"/>
        <w:rPr>
          <w:b/>
          <w:bCs/>
        </w:rPr>
      </w:pPr>
      <w:r w:rsidRPr="002944D8">
        <w:t xml:space="preserve">- Dự kiến tên gọi ĐVHC cấp cơ sở: </w:t>
      </w:r>
      <w:r w:rsidRPr="002944D8">
        <w:rPr>
          <w:b/>
          <w:bCs/>
        </w:rPr>
        <w:t>Xã Vinh Lộc.</w:t>
      </w:r>
    </w:p>
    <w:p w14:paraId="3734D87A"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8.2.  </w:t>
      </w:r>
      <w:r w:rsidRPr="002944D8">
        <w:rPr>
          <w:lang w:val="es-MX"/>
        </w:rPr>
        <w:t>Nhập 03 đơn vị (thị trấn Lộc Sơn và xã: Lộc Bổn, Xuân Lộc) để thành 01 Xã mới.</w:t>
      </w:r>
    </w:p>
    <w:p w14:paraId="016197C4" w14:textId="77777777" w:rsidR="00EB318F" w:rsidRPr="002944D8" w:rsidRDefault="00EB318F" w:rsidP="007A754A">
      <w:pPr>
        <w:widowControl w:val="0"/>
        <w:adjustRightInd w:val="0"/>
        <w:snapToGrid w:val="0"/>
        <w:spacing w:before="100" w:line="360" w:lineRule="exact"/>
        <w:ind w:firstLine="567"/>
        <w:jc w:val="both"/>
      </w:pPr>
      <w:r w:rsidRPr="002944D8">
        <w:t xml:space="preserve">- Dự kiến tên gọi ĐVHC cấp cơ sở: </w:t>
      </w:r>
      <w:r w:rsidRPr="002944D8">
        <w:rPr>
          <w:b/>
          <w:bCs/>
        </w:rPr>
        <w:t>Xã Lộc Sơn.</w:t>
      </w:r>
    </w:p>
    <w:p w14:paraId="6547F983" w14:textId="77777777" w:rsidR="00EB318F" w:rsidRPr="002944D8" w:rsidRDefault="00EB318F" w:rsidP="007A754A">
      <w:pPr>
        <w:widowControl w:val="0"/>
        <w:adjustRightInd w:val="0"/>
        <w:snapToGrid w:val="0"/>
        <w:spacing w:before="100" w:line="360" w:lineRule="exact"/>
        <w:ind w:firstLine="567"/>
        <w:jc w:val="both"/>
        <w:rPr>
          <w:lang w:val="es-MX"/>
        </w:rPr>
      </w:pPr>
      <w:r w:rsidRPr="002944D8">
        <w:rPr>
          <w:b/>
          <w:bCs/>
          <w:i/>
          <w:iCs/>
          <w:lang w:val="es-MX"/>
        </w:rPr>
        <w:t xml:space="preserve">8.3. </w:t>
      </w:r>
      <w:r w:rsidRPr="002944D8">
        <w:rPr>
          <w:lang w:val="es-MX"/>
        </w:rPr>
        <w:t>Nhập 03 đơn vị (xã: Lộc An, Lộc Hòa, Lộc Điền) để thành 01 Xã mới.</w:t>
      </w:r>
    </w:p>
    <w:p w14:paraId="153C012E" w14:textId="77777777" w:rsidR="00EB318F" w:rsidRPr="002944D8" w:rsidRDefault="00EB318F" w:rsidP="007A754A">
      <w:pPr>
        <w:widowControl w:val="0"/>
        <w:adjustRightInd w:val="0"/>
        <w:snapToGrid w:val="0"/>
        <w:spacing w:before="100" w:line="360" w:lineRule="exact"/>
        <w:ind w:firstLine="567"/>
        <w:jc w:val="both"/>
      </w:pPr>
      <w:r w:rsidRPr="002944D8">
        <w:t>- Dự kiến tên gọi ĐVHC cấp cơ sở: Xã Lộc An.</w:t>
      </w:r>
    </w:p>
    <w:p w14:paraId="33D20993" w14:textId="77777777" w:rsidR="00EB318F" w:rsidRPr="002944D8" w:rsidRDefault="00EB318F" w:rsidP="007A754A">
      <w:pPr>
        <w:widowControl w:val="0"/>
        <w:adjustRightInd w:val="0"/>
        <w:snapToGrid w:val="0"/>
        <w:spacing w:before="100" w:line="360" w:lineRule="exact"/>
        <w:ind w:firstLine="567"/>
        <w:jc w:val="both"/>
        <w:rPr>
          <w:spacing w:val="-8"/>
          <w:lang w:val="es-MX"/>
        </w:rPr>
      </w:pPr>
      <w:r w:rsidRPr="002944D8">
        <w:rPr>
          <w:b/>
          <w:bCs/>
          <w:i/>
          <w:iCs/>
          <w:spacing w:val="-8"/>
          <w:lang w:val="es-MX"/>
        </w:rPr>
        <w:t xml:space="preserve">8.4.  </w:t>
      </w:r>
      <w:r w:rsidRPr="002944D8">
        <w:rPr>
          <w:spacing w:val="-8"/>
          <w:lang w:val="es-MX"/>
        </w:rPr>
        <w:t>Nhập 03 đơn vị (thị trấn Phú Lộc và xã: Lộc Trì, Lộc Bình) để thành 01 Xã mới.</w:t>
      </w:r>
    </w:p>
    <w:p w14:paraId="1BC6281E" w14:textId="77777777" w:rsidR="00EB318F" w:rsidRPr="002944D8" w:rsidRDefault="00EB318F" w:rsidP="007A754A">
      <w:pPr>
        <w:widowControl w:val="0"/>
        <w:adjustRightInd w:val="0"/>
        <w:snapToGrid w:val="0"/>
        <w:spacing w:before="100" w:line="360" w:lineRule="exact"/>
        <w:ind w:firstLine="567"/>
        <w:jc w:val="both"/>
        <w:rPr>
          <w:b/>
          <w:bCs/>
        </w:rPr>
      </w:pPr>
      <w:r w:rsidRPr="002944D8">
        <w:lastRenderedPageBreak/>
        <w:t xml:space="preserve">- Dự kiến tên gọi ĐVHC cấp cơ sở: </w:t>
      </w:r>
      <w:r w:rsidRPr="002944D8">
        <w:rPr>
          <w:b/>
          <w:bCs/>
        </w:rPr>
        <w:t>Xã Phú Lộc.</w:t>
      </w:r>
    </w:p>
    <w:p w14:paraId="62F1819D" w14:textId="77777777" w:rsidR="00EB318F" w:rsidRPr="002944D8" w:rsidRDefault="00EB318F" w:rsidP="00EB318F">
      <w:pPr>
        <w:widowControl w:val="0"/>
        <w:adjustRightInd w:val="0"/>
        <w:snapToGrid w:val="0"/>
        <w:spacing w:before="120" w:line="360" w:lineRule="exact"/>
        <w:ind w:firstLine="567"/>
        <w:jc w:val="both"/>
        <w:rPr>
          <w:spacing w:val="-6"/>
          <w:lang w:val="es-MX"/>
        </w:rPr>
      </w:pPr>
      <w:r w:rsidRPr="002944D8">
        <w:rPr>
          <w:b/>
          <w:bCs/>
          <w:i/>
          <w:iCs/>
          <w:spacing w:val="-6"/>
          <w:lang w:val="es-MX"/>
        </w:rPr>
        <w:t xml:space="preserve">8.5. </w:t>
      </w:r>
      <w:r w:rsidRPr="002944D8">
        <w:rPr>
          <w:spacing w:val="-6"/>
          <w:lang w:val="es-MX"/>
        </w:rPr>
        <w:t>Nhập 04 đơn vị (thị trấn Lăng Cô và xã: Lộc Tiến, Lộc Vĩnh, Lộc Thủy) để thành 01 Xã mới.</w:t>
      </w:r>
    </w:p>
    <w:p w14:paraId="66064D02"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Chân Mây - Lăng Cô.</w:t>
      </w:r>
    </w:p>
    <w:p w14:paraId="553BE31C"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8.6. </w:t>
      </w:r>
      <w:r w:rsidRPr="002944D8">
        <w:rPr>
          <w:lang w:val="es-MX"/>
        </w:rPr>
        <w:t>Nhập 03 đơn vị (xã: Thượng Quảng, Thượng Long, Hương Hữu để thành 01 Xã mới.</w:t>
      </w:r>
    </w:p>
    <w:p w14:paraId="7584887A"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Long Quảng.</w:t>
      </w:r>
    </w:p>
    <w:p w14:paraId="5E402CD8"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8.7. </w:t>
      </w:r>
      <w:r w:rsidRPr="002944D8">
        <w:rPr>
          <w:lang w:val="es-MX"/>
        </w:rPr>
        <w:t>Nhập 03 đơn vị (xã: Hương Xuân, Thượng Nhật, Hương Sơn) để thành 01 Xã mới.</w:t>
      </w:r>
    </w:p>
    <w:p w14:paraId="5F05410B" w14:textId="77777777" w:rsidR="00EB318F" w:rsidRPr="002944D8" w:rsidRDefault="00EB318F" w:rsidP="00EB318F">
      <w:pPr>
        <w:widowControl w:val="0"/>
        <w:adjustRightInd w:val="0"/>
        <w:snapToGrid w:val="0"/>
        <w:spacing w:before="120" w:line="360" w:lineRule="exact"/>
        <w:ind w:firstLine="567"/>
        <w:jc w:val="both"/>
      </w:pPr>
      <w:r w:rsidRPr="002944D8">
        <w:t xml:space="preserve">- Dự kiến tên gọi ĐVHC cấp cơ sở: </w:t>
      </w:r>
      <w:r w:rsidRPr="002944D8">
        <w:rPr>
          <w:b/>
          <w:bCs/>
        </w:rPr>
        <w:t>Xã Nam Đông.</w:t>
      </w:r>
    </w:p>
    <w:p w14:paraId="4BCED0EC"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8.8. </w:t>
      </w:r>
      <w:r w:rsidRPr="002944D8">
        <w:rPr>
          <w:lang w:val="es-MX"/>
        </w:rPr>
        <w:t>Nhập 04 đơn vị (thị trấn Khe Tre và xã: Hương Phú, Hương Lộc, Thượng Lộ) để thành 01 Xã mới.</w:t>
      </w:r>
    </w:p>
    <w:p w14:paraId="5831D43C"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Khe Tre.</w:t>
      </w:r>
    </w:p>
    <w:bookmarkEnd w:id="7"/>
    <w:p w14:paraId="0C529013" w14:textId="77777777" w:rsidR="00EB318F" w:rsidRPr="002944D8" w:rsidRDefault="00EB318F" w:rsidP="00EB318F">
      <w:pPr>
        <w:widowControl w:val="0"/>
        <w:adjustRightInd w:val="0"/>
        <w:snapToGrid w:val="0"/>
        <w:spacing w:before="120" w:line="360" w:lineRule="exact"/>
        <w:ind w:firstLine="567"/>
        <w:jc w:val="both"/>
        <w:rPr>
          <w:bCs/>
          <w:iCs/>
          <w:lang w:val="es-MX"/>
        </w:rPr>
      </w:pPr>
      <w:r w:rsidRPr="002944D8">
        <w:rPr>
          <w:b/>
          <w:bCs/>
          <w:iCs/>
          <w:lang w:val="es-MX"/>
        </w:rPr>
        <w:t xml:space="preserve">9. Khu vực huyện A Lưới: </w:t>
      </w:r>
      <w:r w:rsidRPr="002944D8">
        <w:rPr>
          <w:bCs/>
          <w:iCs/>
          <w:lang w:val="es-MX"/>
        </w:rPr>
        <w:t xml:space="preserve">Sắp xếp 18 ĐVHC (17 xã, 01 thị trấn) thành 05 ĐVHC cấp </w:t>
      </w:r>
      <w:r w:rsidRPr="002944D8">
        <w:rPr>
          <w:spacing w:val="-8"/>
        </w:rPr>
        <w:t>xã</w:t>
      </w:r>
      <w:r w:rsidRPr="002944D8">
        <w:rPr>
          <w:bCs/>
          <w:iCs/>
          <w:lang w:val="es-MX"/>
        </w:rPr>
        <w:t xml:space="preserve"> (05 xã).</w:t>
      </w:r>
    </w:p>
    <w:p w14:paraId="566DD749"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9.1. </w:t>
      </w:r>
      <w:r w:rsidRPr="002944D8">
        <w:rPr>
          <w:lang w:val="es-MX"/>
        </w:rPr>
        <w:t>Nhập 02 đơn vị (xã: Hương Nguyên, Hồng Hạ) để thành 01 Xã mới.</w:t>
      </w:r>
    </w:p>
    <w:p w14:paraId="4EE8E6B3"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A Lưới 5.</w:t>
      </w:r>
    </w:p>
    <w:p w14:paraId="5F7DFE73"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9.2. </w:t>
      </w:r>
      <w:r w:rsidRPr="002944D8">
        <w:rPr>
          <w:lang w:val="es-MX"/>
        </w:rPr>
        <w:t>Nhập 04 đơn vị (xã: Hồng Thủy, Hồng Vân, Trung Sơn, Hồng Kim) để thành 01 Xã mới.</w:t>
      </w:r>
    </w:p>
    <w:p w14:paraId="7F977670"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A Lưới 1.</w:t>
      </w:r>
    </w:p>
    <w:p w14:paraId="0872BAAA"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9.3.  </w:t>
      </w:r>
      <w:r w:rsidRPr="002944D8">
        <w:rPr>
          <w:lang w:val="es-MX"/>
        </w:rPr>
        <w:t>Nhập 04 đơn vị (thị trấn A Lưới và xã: Hồng Bắc, Quảng Nhâm, A Ngo) để thành 01 Xã mới.</w:t>
      </w:r>
    </w:p>
    <w:p w14:paraId="346FC8AD"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A Lưới 2.</w:t>
      </w:r>
    </w:p>
    <w:p w14:paraId="4E2A932D"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9.4.  </w:t>
      </w:r>
      <w:r w:rsidRPr="002944D8">
        <w:rPr>
          <w:lang w:val="es-MX"/>
        </w:rPr>
        <w:t>Nhập 04 đơn vị (xã: Sơn Thủy, Hồng Thượng, Phú Vinh, Hồng Thái) để thành 01 Xã mới.</w:t>
      </w:r>
    </w:p>
    <w:p w14:paraId="525CFDC3"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A Lưới 3.</w:t>
      </w:r>
    </w:p>
    <w:p w14:paraId="48FCF8E0" w14:textId="77777777" w:rsidR="00EB318F" w:rsidRPr="002944D8" w:rsidRDefault="00EB318F" w:rsidP="00EB318F">
      <w:pPr>
        <w:widowControl w:val="0"/>
        <w:adjustRightInd w:val="0"/>
        <w:snapToGrid w:val="0"/>
        <w:spacing w:before="120" w:line="360" w:lineRule="exact"/>
        <w:ind w:firstLine="567"/>
        <w:jc w:val="both"/>
        <w:rPr>
          <w:lang w:val="es-MX"/>
        </w:rPr>
      </w:pPr>
      <w:r w:rsidRPr="002944D8">
        <w:rPr>
          <w:b/>
          <w:bCs/>
          <w:i/>
          <w:iCs/>
          <w:lang w:val="es-MX"/>
        </w:rPr>
        <w:t xml:space="preserve">9.5. </w:t>
      </w:r>
      <w:r w:rsidRPr="002944D8">
        <w:rPr>
          <w:lang w:val="es-MX"/>
        </w:rPr>
        <w:t>Nhập 04 đơn vị (xã: Hương Phong, A Roàng, Đông Sơn, Lâm Đớt) để thành 01 Xã mới.</w:t>
      </w:r>
    </w:p>
    <w:p w14:paraId="2BE47D39" w14:textId="77777777" w:rsidR="00EB318F" w:rsidRPr="002944D8" w:rsidRDefault="00EB318F" w:rsidP="00EB318F">
      <w:pPr>
        <w:widowControl w:val="0"/>
        <w:adjustRightInd w:val="0"/>
        <w:snapToGrid w:val="0"/>
        <w:spacing w:before="120" w:line="360" w:lineRule="exact"/>
        <w:ind w:firstLine="567"/>
        <w:jc w:val="both"/>
        <w:rPr>
          <w:b/>
          <w:bCs/>
        </w:rPr>
      </w:pPr>
      <w:r w:rsidRPr="002944D8">
        <w:t xml:space="preserve">- Dự kiến tên gọi ĐVHC cấp cơ sở: </w:t>
      </w:r>
      <w:r w:rsidRPr="002944D8">
        <w:rPr>
          <w:b/>
          <w:bCs/>
        </w:rPr>
        <w:t>Xã A Lưới 4.</w:t>
      </w:r>
    </w:p>
    <w:p w14:paraId="3E15731C" w14:textId="77777777" w:rsidR="00A861F0" w:rsidRPr="002944D8" w:rsidRDefault="00A861F0" w:rsidP="00EB318F">
      <w:pPr>
        <w:widowControl w:val="0"/>
        <w:adjustRightInd w:val="0"/>
        <w:snapToGrid w:val="0"/>
        <w:spacing w:before="120" w:line="360" w:lineRule="exact"/>
        <w:ind w:firstLine="567"/>
        <w:jc w:val="both"/>
        <w:rPr>
          <w:b/>
          <w:lang w:val="es-MX"/>
        </w:rPr>
      </w:pPr>
      <w:r w:rsidRPr="002944D8">
        <w:rPr>
          <w:b/>
          <w:lang w:val="es-MX"/>
        </w:rPr>
        <w:t>V. SỐ LƯỢNG ĐVHC CẤP CƠ SỞ SAU KHI TỔ CHỨC LẠI</w:t>
      </w:r>
    </w:p>
    <w:p w14:paraId="63CE4FBC" w14:textId="77777777" w:rsidR="00EB318F" w:rsidRPr="002944D8" w:rsidRDefault="00EB318F" w:rsidP="00EB318F">
      <w:pPr>
        <w:widowControl w:val="0"/>
        <w:adjustRightInd w:val="0"/>
        <w:snapToGrid w:val="0"/>
        <w:spacing w:before="120" w:line="360" w:lineRule="exact"/>
        <w:ind w:firstLine="567"/>
        <w:jc w:val="both"/>
        <w:rPr>
          <w:b/>
          <w:lang w:val="es-MX"/>
        </w:rPr>
      </w:pPr>
      <w:r w:rsidRPr="002944D8">
        <w:t xml:space="preserve">Để đảm bảo tổng số lượng đơn vị hành chính xã, phường sau sắp xếp giảm khoảng giảm khoảng 60% đến 70% tổng số đơn vị hành chính cấp xã trước sắp </w:t>
      </w:r>
      <w:r w:rsidRPr="002944D8">
        <w:lastRenderedPageBreak/>
        <w:t xml:space="preserve">xếp trên địa bàn thành phố (tương ứng sau sắp xếp còn lại khoảng 40-53 ĐVHC). Thành phố Huế sau khi xây dựng dự kiến Đề án sắp xếp 133 ĐVHC cấp xã hiện có (gồm: 48 phường, 78 xã, 7 thị trấn) thành 40 ĐVHC cấp cơ sở (gồm 21 phường và 19 xã), giảm 69,92% (giảm 93 ĐVHC, trong đó: 27 phường, 59 xã, 07 thị trấn). Đối với Đề án này, thành phố Huế có 37 ĐVHC đạt tiêu chuẩn sau sắp xếp; có 03 ĐVHC (Phường Dương Nỗ, Phường Phong Phú, Xã A Lưới 5) chưa đạt tiêu chuẩn về dân số theo quy định. </w:t>
      </w:r>
    </w:p>
    <w:p w14:paraId="6D484DB6" w14:textId="4D1E4811" w:rsidR="006910AC" w:rsidRPr="002944D8" w:rsidRDefault="006910AC" w:rsidP="00EB318F">
      <w:pPr>
        <w:spacing w:before="120" w:line="360" w:lineRule="exact"/>
        <w:ind w:firstLine="567"/>
        <w:jc w:val="both"/>
        <w:rPr>
          <w:b/>
          <w:spacing w:val="-10"/>
        </w:rPr>
      </w:pPr>
      <w:r w:rsidRPr="002944D8">
        <w:rPr>
          <w:b/>
          <w:spacing w:val="-10"/>
        </w:rPr>
        <w:t>VI. DỰ KIẾN PHƯƠNG ÁN SẮP XẾP, BỐ TRÍ CÁN BỘ CÔNG CHỨC</w:t>
      </w:r>
    </w:p>
    <w:p w14:paraId="09DA2DF1" w14:textId="77777777" w:rsidR="006910AC" w:rsidRPr="002944D8" w:rsidRDefault="006910AC" w:rsidP="00EB318F">
      <w:pPr>
        <w:pStyle w:val="ListParagraph"/>
        <w:numPr>
          <w:ilvl w:val="0"/>
          <w:numId w:val="11"/>
        </w:numPr>
        <w:tabs>
          <w:tab w:val="left" w:pos="851"/>
        </w:tabs>
        <w:spacing w:before="120" w:line="360" w:lineRule="exact"/>
        <w:ind w:left="0" w:firstLine="567"/>
        <w:jc w:val="both"/>
        <w:rPr>
          <w:b/>
          <w:bCs/>
        </w:rPr>
      </w:pPr>
      <w:r w:rsidRPr="002944D8">
        <w:rPr>
          <w:b/>
          <w:bCs/>
          <w:lang w:val="vi-VN"/>
        </w:rPr>
        <w:t xml:space="preserve">Hiện trạng số lượng cán bộ, công chức, viên chức </w:t>
      </w:r>
      <w:r w:rsidRPr="002944D8">
        <w:rPr>
          <w:b/>
          <w:bCs/>
        </w:rPr>
        <w:t>cấp huyện, cấp xã</w:t>
      </w:r>
    </w:p>
    <w:p w14:paraId="12211C8B" w14:textId="77777777" w:rsidR="006910AC" w:rsidRPr="002944D8" w:rsidRDefault="006910AC" w:rsidP="00EB318F">
      <w:pPr>
        <w:pStyle w:val="ListParagraph"/>
        <w:spacing w:before="120" w:line="360" w:lineRule="exact"/>
        <w:ind w:left="0" w:firstLine="567"/>
        <w:jc w:val="both"/>
        <w:rPr>
          <w:b/>
          <w:bCs/>
        </w:rPr>
      </w:pPr>
      <w:r w:rsidRPr="002944D8">
        <w:rPr>
          <w:b/>
          <w:bCs/>
        </w:rPr>
        <w:t>a)</w:t>
      </w:r>
      <w:r w:rsidRPr="002944D8">
        <w:rPr>
          <w:b/>
          <w:bCs/>
          <w:lang w:val="vi-VN"/>
        </w:rPr>
        <w:t xml:space="preserve"> Cấp huyện: </w:t>
      </w:r>
    </w:p>
    <w:p w14:paraId="1B50B77F" w14:textId="77777777" w:rsidR="006910AC" w:rsidRPr="002944D8" w:rsidRDefault="006910AC" w:rsidP="00EB318F">
      <w:pPr>
        <w:pStyle w:val="ListParagraph"/>
        <w:spacing w:before="120" w:line="360" w:lineRule="exact"/>
        <w:ind w:left="0" w:firstLine="567"/>
        <w:jc w:val="both"/>
        <w:rPr>
          <w:spacing w:val="-6"/>
        </w:rPr>
      </w:pPr>
      <w:r w:rsidRPr="002944D8">
        <w:rPr>
          <w:spacing w:val="-6"/>
        </w:rPr>
        <w:t>- Số lượng cán bộ, công chức cấp huyện (khối Đảng): 428 cán bộ, công chức.</w:t>
      </w:r>
    </w:p>
    <w:p w14:paraId="029C430E" w14:textId="77777777" w:rsidR="006910AC" w:rsidRPr="002944D8" w:rsidRDefault="006910AC" w:rsidP="00EB318F">
      <w:pPr>
        <w:pStyle w:val="ListParagraph"/>
        <w:spacing w:before="120" w:line="360" w:lineRule="exact"/>
        <w:ind w:left="0" w:firstLine="567"/>
        <w:jc w:val="both"/>
      </w:pPr>
      <w:r w:rsidRPr="002944D8">
        <w:t>- Số lượng cán bộ, công chức cấp huyện (khối Nhà nước): 760 cán bộ, công chức; 16.730 viên chức (16.291 viên chức sự nghiệp giáo dục và 439 viên chức đơn vị sự nghiệp khác).</w:t>
      </w:r>
    </w:p>
    <w:p w14:paraId="3FC5213D" w14:textId="77777777" w:rsidR="006910AC" w:rsidRPr="002944D8" w:rsidRDefault="006910AC" w:rsidP="00EB318F">
      <w:pPr>
        <w:pStyle w:val="ListParagraph"/>
        <w:numPr>
          <w:ilvl w:val="0"/>
          <w:numId w:val="12"/>
        </w:numPr>
        <w:spacing w:before="120" w:line="360" w:lineRule="exact"/>
        <w:ind w:left="0" w:firstLine="567"/>
        <w:jc w:val="both"/>
        <w:rPr>
          <w:lang w:val="nl-NL"/>
        </w:rPr>
      </w:pPr>
      <w:r w:rsidRPr="002944D8">
        <w:rPr>
          <w:lang w:val="nl-NL"/>
        </w:rPr>
        <w:t>Số lượng cán bộ, công chức còn dưới 10 năm công tác đến tuổi nghỉ hưu khoảng 145 công chức.</w:t>
      </w:r>
    </w:p>
    <w:p w14:paraId="08990100" w14:textId="77777777" w:rsidR="006910AC" w:rsidRPr="002944D8" w:rsidRDefault="006910AC" w:rsidP="00EB318F">
      <w:pPr>
        <w:pStyle w:val="ListParagraph"/>
        <w:spacing w:before="120" w:line="360" w:lineRule="exact"/>
        <w:ind w:left="0" w:firstLine="567"/>
        <w:jc w:val="both"/>
        <w:rPr>
          <w:b/>
          <w:bCs/>
        </w:rPr>
      </w:pPr>
      <w:r w:rsidRPr="002944D8">
        <w:rPr>
          <w:b/>
          <w:bCs/>
        </w:rPr>
        <w:t>b)</w:t>
      </w:r>
      <w:r w:rsidRPr="002944D8">
        <w:rPr>
          <w:b/>
          <w:bCs/>
          <w:lang w:val="vi-VN"/>
        </w:rPr>
        <w:t xml:space="preserve"> Cấp xã: </w:t>
      </w:r>
    </w:p>
    <w:p w14:paraId="70C80D53" w14:textId="77777777" w:rsidR="006910AC" w:rsidRPr="002944D8" w:rsidRDefault="006910AC" w:rsidP="00EB318F">
      <w:pPr>
        <w:pStyle w:val="ListParagraph"/>
        <w:spacing w:before="120" w:line="360" w:lineRule="exact"/>
        <w:ind w:left="0" w:firstLine="567"/>
        <w:jc w:val="both"/>
      </w:pPr>
      <w:r w:rsidRPr="002944D8">
        <w:t xml:space="preserve">- Số lượng cán bộ, công chức cấp xã: </w:t>
      </w:r>
      <w:r w:rsidRPr="002944D8">
        <w:rPr>
          <w:lang w:val="vi-VN"/>
        </w:rPr>
        <w:t xml:space="preserve">2.923 </w:t>
      </w:r>
      <w:r w:rsidRPr="002944D8">
        <w:t>c</w:t>
      </w:r>
      <w:r w:rsidRPr="002944D8">
        <w:rPr>
          <w:lang w:val="vi-VN"/>
        </w:rPr>
        <w:t xml:space="preserve">án bộ, </w:t>
      </w:r>
      <w:r w:rsidRPr="002944D8">
        <w:t>c</w:t>
      </w:r>
      <w:r w:rsidRPr="002944D8">
        <w:rPr>
          <w:lang w:val="vi-VN"/>
        </w:rPr>
        <w:t xml:space="preserve">ông chức (1.433 </w:t>
      </w:r>
      <w:r w:rsidRPr="002944D8">
        <w:t>c</w:t>
      </w:r>
      <w:r w:rsidRPr="002944D8">
        <w:rPr>
          <w:lang w:val="vi-VN"/>
        </w:rPr>
        <w:t>án bộ, 1.490 công chức)</w:t>
      </w:r>
      <w:r w:rsidRPr="002944D8">
        <w:t>.</w:t>
      </w:r>
    </w:p>
    <w:p w14:paraId="45B42F6C" w14:textId="77777777" w:rsidR="006910AC" w:rsidRPr="002944D8" w:rsidRDefault="006910AC" w:rsidP="00EB318F">
      <w:pPr>
        <w:spacing w:before="120" w:line="360" w:lineRule="exact"/>
        <w:ind w:firstLine="567"/>
        <w:jc w:val="both"/>
        <w:rPr>
          <w:lang w:val="nl-NL"/>
        </w:rPr>
      </w:pPr>
      <w:r w:rsidRPr="002944D8">
        <w:rPr>
          <w:lang w:val="nl-NL"/>
        </w:rPr>
        <w:t>+ Về giáo dục phổ thông: Số lượng cán bộ, công chức cấp xã có trình độ trung học phổ thông là 100%;</w:t>
      </w:r>
    </w:p>
    <w:p w14:paraId="2C8C2F42" w14:textId="77777777" w:rsidR="006910AC" w:rsidRPr="002944D8" w:rsidRDefault="006910AC" w:rsidP="00EB318F">
      <w:pPr>
        <w:spacing w:before="120" w:line="360" w:lineRule="exact"/>
        <w:ind w:firstLine="567"/>
        <w:jc w:val="both"/>
        <w:rPr>
          <w:spacing w:val="2"/>
          <w:lang w:val="es-MX"/>
        </w:rPr>
      </w:pPr>
      <w:r w:rsidRPr="002944D8">
        <w:rPr>
          <w:spacing w:val="2"/>
          <w:lang w:val="nl-NL"/>
        </w:rPr>
        <w:t xml:space="preserve">+ Về chuyên môn, nghiệp vụ: Số lượng cán bộ, công chức cấp xã có trình độ </w:t>
      </w:r>
      <w:r w:rsidRPr="002944D8">
        <w:rPr>
          <w:spacing w:val="2"/>
          <w:lang w:val="es-MX"/>
        </w:rPr>
        <w:t xml:space="preserve">Đại học, sau đại học là 93,77% (2.741 người); Cao đẳng, Trung cấp là 6,23% (182 người); </w:t>
      </w:r>
    </w:p>
    <w:p w14:paraId="18FDB578" w14:textId="77777777" w:rsidR="006910AC" w:rsidRPr="002944D8" w:rsidRDefault="006910AC" w:rsidP="00EB318F">
      <w:pPr>
        <w:pStyle w:val="ListParagraph"/>
        <w:numPr>
          <w:ilvl w:val="0"/>
          <w:numId w:val="12"/>
        </w:numPr>
        <w:spacing w:before="120" w:line="360" w:lineRule="exact"/>
        <w:ind w:left="0" w:firstLine="567"/>
        <w:jc w:val="both"/>
        <w:rPr>
          <w:lang w:val="nl-NL"/>
        </w:rPr>
      </w:pPr>
      <w:r w:rsidRPr="002944D8">
        <w:rPr>
          <w:lang w:val="nl-NL"/>
        </w:rPr>
        <w:t>Số lượng cán bộ, công chức còn dưới 10 năm công tác đến tuổi nghỉ hưu khoảng 386 cán bộ, công chức.</w:t>
      </w:r>
    </w:p>
    <w:p w14:paraId="582782CD" w14:textId="77777777" w:rsidR="006910AC" w:rsidRPr="002944D8" w:rsidRDefault="006910AC" w:rsidP="00EB318F">
      <w:pPr>
        <w:pStyle w:val="ListParagraph"/>
        <w:spacing w:before="120" w:line="360" w:lineRule="exact"/>
        <w:ind w:left="0" w:firstLine="567"/>
        <w:jc w:val="both"/>
      </w:pPr>
      <w:r w:rsidRPr="002944D8">
        <w:t>Ngoài ra, số lượng n</w:t>
      </w:r>
      <w:r w:rsidRPr="002944D8">
        <w:rPr>
          <w:lang w:val="vi-VN"/>
        </w:rPr>
        <w:t xml:space="preserve">gười hoạt động không chuyên trách cấp xã: 1.493 người. </w:t>
      </w:r>
    </w:p>
    <w:p w14:paraId="7ED1D3E0" w14:textId="77777777" w:rsidR="006910AC" w:rsidRPr="002944D8" w:rsidRDefault="006910AC" w:rsidP="00EB318F">
      <w:pPr>
        <w:pStyle w:val="ListParagraph"/>
        <w:spacing w:before="120" w:line="360" w:lineRule="exact"/>
        <w:ind w:left="0" w:firstLine="567"/>
        <w:jc w:val="both"/>
      </w:pPr>
      <w:r w:rsidRPr="002944D8">
        <w:rPr>
          <w:b/>
          <w:bCs/>
        </w:rPr>
        <w:t xml:space="preserve">c) </w:t>
      </w:r>
      <w:r w:rsidRPr="002944D8">
        <w:t>Hiện trạng tổng số cán bộ, công chức cấp huyện, cấp xã: 760 + 428 + 2.923 = 4.111 cán bộ, công chức (không tính viên chức sự nghiệp).</w:t>
      </w:r>
    </w:p>
    <w:p w14:paraId="52BA3DAC" w14:textId="77777777" w:rsidR="006910AC" w:rsidRPr="002944D8" w:rsidRDefault="006910AC" w:rsidP="00EB318F">
      <w:pPr>
        <w:pStyle w:val="ListParagraph"/>
        <w:numPr>
          <w:ilvl w:val="0"/>
          <w:numId w:val="12"/>
        </w:numPr>
        <w:spacing w:before="120" w:line="360" w:lineRule="exact"/>
        <w:ind w:left="0" w:firstLine="567"/>
        <w:jc w:val="both"/>
        <w:rPr>
          <w:lang w:val="nl-NL"/>
        </w:rPr>
      </w:pPr>
      <w:r w:rsidRPr="002944D8">
        <w:t xml:space="preserve">Tổng số </w:t>
      </w:r>
      <w:r w:rsidRPr="002944D8">
        <w:rPr>
          <w:lang w:val="nl-NL"/>
        </w:rPr>
        <w:t>lượng cán bộ, công chức còn dưới 10 năm công tác đến tuổi nghỉ hưu khoảng: 145 + 386 = 531 cán bộ công chức.</w:t>
      </w:r>
    </w:p>
    <w:p w14:paraId="4DDCCEB8" w14:textId="77777777" w:rsidR="006910AC" w:rsidRPr="002944D8" w:rsidRDefault="006910AC" w:rsidP="00EB318F">
      <w:pPr>
        <w:pStyle w:val="ListParagraph"/>
        <w:spacing w:before="120" w:line="360" w:lineRule="exact"/>
        <w:ind w:left="0" w:firstLine="567"/>
        <w:jc w:val="both"/>
        <w:rPr>
          <w:b/>
          <w:bCs/>
        </w:rPr>
      </w:pPr>
      <w:r w:rsidRPr="002944D8">
        <w:rPr>
          <w:b/>
          <w:bCs/>
          <w:lang w:val="vi-VN"/>
        </w:rPr>
        <w:t xml:space="preserve">2. Phương án bố trí: </w:t>
      </w:r>
    </w:p>
    <w:p w14:paraId="2AF33D84" w14:textId="57A6D77E" w:rsidR="006910AC" w:rsidRPr="002944D8" w:rsidRDefault="006910AC" w:rsidP="00EB318F">
      <w:pPr>
        <w:pStyle w:val="ListParagraph"/>
        <w:spacing w:before="120" w:line="360" w:lineRule="exact"/>
        <w:ind w:left="0" w:firstLine="567"/>
        <w:jc w:val="both"/>
      </w:pPr>
      <w:r w:rsidRPr="002944D8">
        <w:rPr>
          <w:lang w:val="vi-VN"/>
        </w:rPr>
        <w:t xml:space="preserve">- Dự kiến 01 </w:t>
      </w:r>
      <w:r w:rsidRPr="002944D8">
        <w:t>ĐVHC cấp cơ sở được bố trí tối đa 59</w:t>
      </w:r>
      <w:r w:rsidRPr="002944D8">
        <w:rPr>
          <w:lang w:val="vi-VN"/>
        </w:rPr>
        <w:t xml:space="preserve"> cán bộ, công chức </w:t>
      </w:r>
      <w:r w:rsidRPr="002944D8">
        <w:t xml:space="preserve">(Khối Nhà nước: 32; Khối Đảng: (15-17); Khối Mặt trận: (8-10) </w:t>
      </w:r>
      <w:r w:rsidRPr="002944D8">
        <w:rPr>
          <w:lang w:val="vi-VN"/>
        </w:rPr>
        <w:t xml:space="preserve">x </w:t>
      </w:r>
      <w:r w:rsidRPr="002944D8">
        <w:t>40 ĐVHC</w:t>
      </w:r>
      <w:r w:rsidRPr="002944D8">
        <w:rPr>
          <w:lang w:val="vi-VN"/>
        </w:rPr>
        <w:t xml:space="preserve"> = </w:t>
      </w:r>
      <w:r w:rsidR="001B63B5" w:rsidRPr="002944D8">
        <w:t>2.360</w:t>
      </w:r>
      <w:r w:rsidRPr="002944D8">
        <w:t xml:space="preserve"> cán bộ, công chức</w:t>
      </w:r>
      <w:r w:rsidRPr="002944D8">
        <w:rPr>
          <w:lang w:val="vi-VN"/>
        </w:rPr>
        <w:t>.</w:t>
      </w:r>
    </w:p>
    <w:p w14:paraId="508BAE2B" w14:textId="77777777" w:rsidR="006910AC" w:rsidRPr="002944D8" w:rsidRDefault="006910AC" w:rsidP="00EB318F">
      <w:pPr>
        <w:pStyle w:val="ListParagraph"/>
        <w:spacing w:before="120" w:line="360" w:lineRule="exact"/>
        <w:ind w:left="0" w:firstLine="567"/>
        <w:jc w:val="both"/>
      </w:pPr>
      <w:r w:rsidRPr="002944D8">
        <w:t>- Theo dự kiến định hướng của Trung ương, sẽ n</w:t>
      </w:r>
      <w:r w:rsidRPr="002944D8">
        <w:rPr>
          <w:lang w:val="vi-VN"/>
        </w:rPr>
        <w:t>gười hoạt động không chuyên trách cấp xã</w:t>
      </w:r>
      <w:r w:rsidRPr="002944D8">
        <w:t xml:space="preserve"> về công tác tại các thôn, TDP trên địa bàn: </w:t>
      </w:r>
      <w:r w:rsidRPr="002944D8">
        <w:rPr>
          <w:lang w:val="vi-VN"/>
        </w:rPr>
        <w:t>1.105 (thôn, tổ dân phố) x 0</w:t>
      </w:r>
      <w:r w:rsidRPr="002944D8">
        <w:t>1 người = 1.105 người.</w:t>
      </w:r>
    </w:p>
    <w:p w14:paraId="19A590D3" w14:textId="11A1377D" w:rsidR="006910AC" w:rsidRPr="002944D8" w:rsidRDefault="006910AC" w:rsidP="00EB318F">
      <w:pPr>
        <w:pStyle w:val="ListParagraph"/>
        <w:spacing w:before="120" w:line="360" w:lineRule="exact"/>
        <w:ind w:left="0" w:firstLine="567"/>
        <w:jc w:val="both"/>
      </w:pPr>
      <w:r w:rsidRPr="002944D8">
        <w:lastRenderedPageBreak/>
        <w:t xml:space="preserve">Như vậy, số lượng cán bộ, công chức cấp huyện, cấp xã sau khi tổ chức lại ĐVHC cấp cơ sở (bỏ huyện) dôi dư là: 4.111 – </w:t>
      </w:r>
      <w:r w:rsidR="001B63B5" w:rsidRPr="002944D8">
        <w:t>2.360</w:t>
      </w:r>
      <w:r w:rsidRPr="002944D8">
        <w:t xml:space="preserve"> = </w:t>
      </w:r>
      <w:r w:rsidR="001B63B5" w:rsidRPr="002944D8">
        <w:t>1.751</w:t>
      </w:r>
      <w:r w:rsidRPr="002944D8">
        <w:t xml:space="preserve"> người (chưa tính 531 người còn dưới 10 năm công tác đến tuổi nghỉ hưu).</w:t>
      </w:r>
    </w:p>
    <w:p w14:paraId="2815B325" w14:textId="084A7649" w:rsidR="004E737C" w:rsidRPr="002944D8" w:rsidRDefault="004E737C" w:rsidP="00EB318F">
      <w:pPr>
        <w:shd w:val="clear" w:color="auto" w:fill="FFFFFF"/>
        <w:adjustRightInd w:val="0"/>
        <w:snapToGrid w:val="0"/>
        <w:spacing w:before="120" w:line="360" w:lineRule="exact"/>
        <w:ind w:firstLineChars="202" w:firstLine="568"/>
        <w:jc w:val="both"/>
        <w:rPr>
          <w:b/>
          <w:bCs/>
          <w:lang w:val="sv-SE"/>
        </w:rPr>
      </w:pPr>
      <w:r w:rsidRPr="002944D8">
        <w:rPr>
          <w:b/>
          <w:bCs/>
          <w:lang w:val="sv-SE"/>
        </w:rPr>
        <w:t>VIII. THỜI GIAN, TIẾN ĐỘ THỰC HIỆN</w:t>
      </w:r>
    </w:p>
    <w:p w14:paraId="575562F4" w14:textId="3E77ED36"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 xml:space="preserve">1. </w:t>
      </w:r>
      <w:r w:rsidRPr="002944D8">
        <w:rPr>
          <w:lang w:val="sv-SE"/>
        </w:rPr>
        <w:t xml:space="preserve">Ban Thường vụ Thành ủy thông qua Đề án, dự kiến </w:t>
      </w:r>
      <w:r w:rsidRPr="002944D8">
        <w:rPr>
          <w:lang w:val="vi-VN"/>
        </w:rPr>
        <w:t xml:space="preserve">ngày </w:t>
      </w:r>
      <w:r w:rsidRPr="002944D8">
        <w:rPr>
          <w:lang w:val="sv-SE"/>
        </w:rPr>
        <w:t>17/4/2025.</w:t>
      </w:r>
    </w:p>
    <w:p w14:paraId="01C20768" w14:textId="7357C211"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 xml:space="preserve">2. </w:t>
      </w:r>
      <w:r w:rsidRPr="002944D8">
        <w:rPr>
          <w:lang w:val="sv-SE"/>
        </w:rPr>
        <w:t xml:space="preserve">Ban Chấp hành Thành ủy thông qua Đề án, dự kiến </w:t>
      </w:r>
      <w:r w:rsidRPr="002944D8">
        <w:rPr>
          <w:lang w:val="vi-VN"/>
        </w:rPr>
        <w:t xml:space="preserve">ngày </w:t>
      </w:r>
      <w:r w:rsidRPr="002944D8">
        <w:rPr>
          <w:lang w:val="sv-SE"/>
        </w:rPr>
        <w:t>18/4/2025.</w:t>
      </w:r>
    </w:p>
    <w:p w14:paraId="0BA2CF51" w14:textId="53940C79"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nl-NL"/>
        </w:rPr>
        <w:t>3.</w:t>
      </w:r>
      <w:r w:rsidRPr="002944D8">
        <w:rPr>
          <w:lang w:val="nl-NL"/>
        </w:rPr>
        <w:t xml:space="preserve"> UBND thành phố hoàn thiện Đề án</w:t>
      </w:r>
      <w:r w:rsidRPr="002944D8">
        <w:rPr>
          <w:lang w:val="sv-SE"/>
        </w:rPr>
        <w:t>, dự kiến tr</w:t>
      </w:r>
      <w:r w:rsidRPr="002944D8">
        <w:rPr>
          <w:lang w:val="vi-VN"/>
        </w:rPr>
        <w:t xml:space="preserve">ước ngày </w:t>
      </w:r>
      <w:r w:rsidRPr="002944D8">
        <w:rPr>
          <w:lang w:val="sv-SE"/>
        </w:rPr>
        <w:t>18/4/2025.</w:t>
      </w:r>
    </w:p>
    <w:p w14:paraId="7FF8022F" w14:textId="71D2FBBB"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 xml:space="preserve">4. </w:t>
      </w:r>
      <w:r w:rsidRPr="002944D8">
        <w:rPr>
          <w:lang w:val="nl-NL"/>
        </w:rPr>
        <w:t>UBND thành phố ban hành Kế hoạch lấy ý kiến Nhân dân về Đề án</w:t>
      </w:r>
      <w:r w:rsidRPr="002944D8">
        <w:rPr>
          <w:lang w:val="sv-SE"/>
        </w:rPr>
        <w:t>, dự kiến tr</w:t>
      </w:r>
      <w:r w:rsidRPr="002944D8">
        <w:rPr>
          <w:lang w:val="vi-VN"/>
        </w:rPr>
        <w:t xml:space="preserve">ước ngày </w:t>
      </w:r>
      <w:r w:rsidRPr="002944D8">
        <w:rPr>
          <w:lang w:val="sv-SE"/>
        </w:rPr>
        <w:t>18/4/2025.</w:t>
      </w:r>
    </w:p>
    <w:p w14:paraId="6878B8E7" w14:textId="7621197A"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nl-NL"/>
        </w:rPr>
        <w:t>5.</w:t>
      </w:r>
      <w:r w:rsidRPr="002944D8">
        <w:rPr>
          <w:lang w:val="nl-NL"/>
        </w:rPr>
        <w:t xml:space="preserve"> </w:t>
      </w:r>
      <w:r w:rsidRPr="002944D8">
        <w:rPr>
          <w:lang w:val="sv-SE"/>
        </w:rPr>
        <w:t>Tổ chức lấy ý kiến Nhân dân, lấy ý kiến HĐND cấp huyện, cấp xã về Đề án,</w:t>
      </w:r>
      <w:r w:rsidRPr="002944D8">
        <w:rPr>
          <w:lang w:val="nl-NL"/>
        </w:rPr>
        <w:t xml:space="preserve"> dự kiến t</w:t>
      </w:r>
      <w:r w:rsidRPr="002944D8">
        <w:rPr>
          <w:lang w:val="sv-SE"/>
        </w:rPr>
        <w:t>ừ ngày 19/04/2025 đến ngày 22/4/2025; Báo cáo về UBND thành phố tr</w:t>
      </w:r>
      <w:r w:rsidRPr="002944D8">
        <w:rPr>
          <w:lang w:val="vi-VN"/>
        </w:rPr>
        <w:t>ước ngày</w:t>
      </w:r>
      <w:r w:rsidRPr="002944D8">
        <w:rPr>
          <w:lang w:val="sv-SE"/>
        </w:rPr>
        <w:t xml:space="preserve"> 23/4/2025.</w:t>
      </w:r>
    </w:p>
    <w:p w14:paraId="7A5A5FF0" w14:textId="6FA59A9A"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 xml:space="preserve">6. </w:t>
      </w:r>
      <w:r w:rsidRPr="002944D8">
        <w:rPr>
          <w:lang w:val="sv-SE"/>
        </w:rPr>
        <w:t>UBND thành phố hoàn thiện Đề án, trình Ban Thường vụ Thành ủy, Ban Chấp hành Đảng bộ thành phố, dự kiến tr</w:t>
      </w:r>
      <w:r w:rsidRPr="002944D8">
        <w:rPr>
          <w:lang w:val="vi-VN"/>
        </w:rPr>
        <w:t xml:space="preserve">ước ngày </w:t>
      </w:r>
      <w:r w:rsidRPr="002944D8">
        <w:rPr>
          <w:lang w:val="sv-SE"/>
        </w:rPr>
        <w:t>25/4/2025.</w:t>
      </w:r>
    </w:p>
    <w:p w14:paraId="781F7B36" w14:textId="200C5D86"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 xml:space="preserve">7. </w:t>
      </w:r>
      <w:r w:rsidRPr="002944D8">
        <w:rPr>
          <w:lang w:val="sv-SE"/>
        </w:rPr>
        <w:t xml:space="preserve">Lấy ý kiến Hội đồng nhân dân thành phố, dự kiến </w:t>
      </w:r>
      <w:r w:rsidRPr="002944D8">
        <w:rPr>
          <w:lang w:val="vi-VN"/>
        </w:rPr>
        <w:t xml:space="preserve">ngày </w:t>
      </w:r>
      <w:r w:rsidRPr="002944D8">
        <w:rPr>
          <w:lang w:val="sv-SE"/>
        </w:rPr>
        <w:t>26/4/2025.</w:t>
      </w:r>
    </w:p>
    <w:p w14:paraId="6AC6BEBA" w14:textId="0505EF4C"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8.</w:t>
      </w:r>
      <w:r w:rsidRPr="002944D8">
        <w:rPr>
          <w:lang w:val="sv-SE"/>
        </w:rPr>
        <w:t xml:space="preserve"> UBND thành phố hoàn thiện Hồ sơ, Đề án trình Bộ Nội vụ thẩm định, báo cáo Chính phủ, tr</w:t>
      </w:r>
      <w:r w:rsidRPr="002944D8">
        <w:rPr>
          <w:lang w:val="vi-VN"/>
        </w:rPr>
        <w:t xml:space="preserve">ước ngày </w:t>
      </w:r>
      <w:r w:rsidRPr="002944D8">
        <w:rPr>
          <w:lang w:val="sv-SE"/>
        </w:rPr>
        <w:t>01/5/2025.</w:t>
      </w:r>
    </w:p>
    <w:p w14:paraId="658FC600" w14:textId="297E895D" w:rsidR="00EB318F" w:rsidRPr="002944D8" w:rsidRDefault="00EB318F" w:rsidP="00EB318F">
      <w:pPr>
        <w:shd w:val="clear" w:color="auto" w:fill="FFFFFF"/>
        <w:adjustRightInd w:val="0"/>
        <w:snapToGrid w:val="0"/>
        <w:spacing w:before="120" w:line="360" w:lineRule="exact"/>
        <w:ind w:firstLineChars="202" w:firstLine="568"/>
        <w:jc w:val="both"/>
        <w:rPr>
          <w:lang w:val="sv-SE"/>
        </w:rPr>
      </w:pPr>
      <w:r w:rsidRPr="002944D8">
        <w:rPr>
          <w:b/>
          <w:bCs/>
          <w:lang w:val="sv-SE"/>
        </w:rPr>
        <w:t>9.</w:t>
      </w:r>
      <w:r w:rsidRPr="002944D8">
        <w:rPr>
          <w:lang w:val="sv-SE"/>
        </w:rPr>
        <w:t xml:space="preserve"> Bộ Nội vụ trình Chính phủ, Chính phủ trình </w:t>
      </w:r>
      <w:r w:rsidRPr="002944D8">
        <w:rPr>
          <w:bCs/>
          <w:spacing w:val="-4"/>
          <w:lang w:val="sv-SE"/>
        </w:rPr>
        <w:t>Ủy ban Thường vụ Quốc hội</w:t>
      </w:r>
      <w:r w:rsidRPr="002944D8">
        <w:rPr>
          <w:lang w:val="sv-SE"/>
        </w:rPr>
        <w:t xml:space="preserve"> xem xét, ban hành Nghị quyết (theo kế hoạch của Trung ương).</w:t>
      </w:r>
    </w:p>
    <w:p w14:paraId="228FE98D" w14:textId="11A8B407" w:rsidR="004E737C" w:rsidRPr="002944D8" w:rsidRDefault="004E737C" w:rsidP="00EB318F">
      <w:pPr>
        <w:shd w:val="clear" w:color="auto" w:fill="FFFFFF"/>
        <w:adjustRightInd w:val="0"/>
        <w:snapToGrid w:val="0"/>
        <w:spacing w:before="120" w:line="360" w:lineRule="exact"/>
        <w:ind w:firstLineChars="202" w:firstLine="568"/>
        <w:jc w:val="both"/>
        <w:rPr>
          <w:b/>
          <w:bCs/>
          <w:lang w:val="sv-SE"/>
        </w:rPr>
      </w:pPr>
      <w:r w:rsidRPr="002944D8">
        <w:rPr>
          <w:b/>
          <w:bCs/>
          <w:lang w:val="sv-SE"/>
        </w:rPr>
        <w:t>V. KIẾN NGHỊ VÀ ĐỀ XUẤT</w:t>
      </w:r>
    </w:p>
    <w:p w14:paraId="7842B32E" w14:textId="77777777" w:rsidR="00EB318F" w:rsidRPr="002944D8" w:rsidRDefault="00EB318F" w:rsidP="00EB318F">
      <w:pPr>
        <w:spacing w:before="120" w:line="360" w:lineRule="exact"/>
        <w:ind w:firstLine="567"/>
        <w:jc w:val="both"/>
        <w:rPr>
          <w:lang w:val="sv-SE"/>
        </w:rPr>
      </w:pPr>
      <w:bookmarkStart w:id="8" w:name="_Hlk195528872"/>
      <w:r w:rsidRPr="002944D8">
        <w:rPr>
          <w:lang w:val="es-MX"/>
        </w:rPr>
        <w:t xml:space="preserve">Việc thực hiện các </w:t>
      </w:r>
      <w:r w:rsidRPr="002944D8">
        <w:rPr>
          <w:lang w:val="sv-SE"/>
        </w:rPr>
        <w:t xml:space="preserve">Kết luận </w:t>
      </w:r>
      <w:r w:rsidRPr="002944D8">
        <w:rPr>
          <w:spacing w:val="-2"/>
          <w:lang w:val="sv-SE"/>
        </w:rPr>
        <w:t xml:space="preserve">của Bộ Chính trị, Ban Bí thư về Đề án sắp xếp, tổ chức lại đơn vị hành chính các cấp và xây dựng mô hình tổ chức chính quyền địa phương 02 cấp, đồng thời triển khai thực hiện </w:t>
      </w:r>
      <w:r w:rsidRPr="002944D8">
        <w:rPr>
          <w:lang w:val="es-MX"/>
        </w:rPr>
        <w:t>Nghị quyết số 60-NQ/TW ngày 12/4/2025 của Hội nghị lần thứ 11 Ban Chấp hành Trung ương Đảng khoá XIII</w:t>
      </w:r>
      <w:r w:rsidRPr="002944D8">
        <w:rPr>
          <w:spacing w:val="-2"/>
          <w:lang w:val="sv-SE"/>
        </w:rPr>
        <w:t xml:space="preserve">; </w:t>
      </w:r>
      <w:r w:rsidRPr="002944D8">
        <w:rPr>
          <w:lang w:val="sv-SE"/>
        </w:rPr>
        <w:t xml:space="preserve">việc xây dựng Đề án sắp xếp các ĐVHC cấp xã để </w:t>
      </w:r>
      <w:r w:rsidRPr="002944D8">
        <w:rPr>
          <w:bCs/>
          <w:lang w:val="es-MX"/>
        </w:rPr>
        <w:t xml:space="preserve">tổ chức lại </w:t>
      </w:r>
      <w:r w:rsidRPr="002944D8">
        <w:rPr>
          <w:lang w:val="sv-SE"/>
        </w:rPr>
        <w:t xml:space="preserve">các ĐVHC cấp cơ sở trên địa bàn thành phố Huế là cần thiết, nhằm cụ thể hoá các kết luận của Bộ Chính trị và Ban Bí thư; </w:t>
      </w:r>
    </w:p>
    <w:p w14:paraId="31E0D85C" w14:textId="77777777" w:rsidR="00EB318F" w:rsidRPr="002944D8" w:rsidRDefault="00EB318F" w:rsidP="00EB318F">
      <w:pPr>
        <w:spacing w:before="120" w:line="360" w:lineRule="exact"/>
        <w:ind w:firstLine="567"/>
        <w:jc w:val="both"/>
        <w:rPr>
          <w:lang w:val="sv-SE"/>
        </w:rPr>
      </w:pPr>
      <w:r w:rsidRPr="002944D8">
        <w:rPr>
          <w:lang w:val="sv-SE"/>
        </w:rPr>
        <w:t xml:space="preserve">Trên cơ sở đó, </w:t>
      </w:r>
      <w:r w:rsidRPr="002944D8">
        <w:rPr>
          <w:bCs/>
          <w:spacing w:val="2"/>
          <w:lang w:val="sv-SE"/>
        </w:rPr>
        <w:t xml:space="preserve">Đảng ủy Ủy ban nhân dân thành phố kính đề nghị </w:t>
      </w:r>
      <w:r w:rsidRPr="002944D8">
        <w:rPr>
          <w:lang w:val="sv-SE"/>
        </w:rPr>
        <w:t>Ban Chấp hành Đảng bộ thành phố Huế</w:t>
      </w:r>
      <w:r w:rsidRPr="002944D8">
        <w:rPr>
          <w:bCs/>
          <w:spacing w:val="2"/>
          <w:lang w:val="sv-SE"/>
        </w:rPr>
        <w:t xml:space="preserve"> như sau:</w:t>
      </w:r>
    </w:p>
    <w:p w14:paraId="19D90396" w14:textId="77777777" w:rsidR="00EB318F" w:rsidRPr="002944D8" w:rsidRDefault="00EB318F" w:rsidP="00EB318F">
      <w:pPr>
        <w:pStyle w:val="NormalWeb"/>
        <w:shd w:val="clear" w:color="auto" w:fill="FFFFFF"/>
        <w:adjustRightInd w:val="0"/>
        <w:snapToGrid w:val="0"/>
        <w:spacing w:before="120" w:beforeAutospacing="0" w:after="0" w:afterAutospacing="0" w:line="360" w:lineRule="exact"/>
        <w:ind w:firstLine="567"/>
        <w:jc w:val="both"/>
        <w:rPr>
          <w:bCs/>
          <w:spacing w:val="2"/>
          <w:sz w:val="28"/>
          <w:szCs w:val="28"/>
          <w:lang w:val="sv-SE"/>
        </w:rPr>
      </w:pPr>
      <w:r w:rsidRPr="002944D8">
        <w:rPr>
          <w:b/>
          <w:spacing w:val="2"/>
          <w:sz w:val="28"/>
          <w:szCs w:val="28"/>
          <w:lang w:val="sv-SE"/>
        </w:rPr>
        <w:t>1.</w:t>
      </w:r>
      <w:r w:rsidRPr="002944D8">
        <w:rPr>
          <w:bCs/>
          <w:spacing w:val="2"/>
          <w:sz w:val="28"/>
          <w:szCs w:val="28"/>
          <w:lang w:val="sv-SE"/>
        </w:rPr>
        <w:t xml:space="preserve"> Thống nhất với Đề án sắp xếp, tổ chức lại các ĐVHC cấp xã của thành phố Huế giảm còn 40 xã (gồm 21 phường, 19 xã), tương đương 69,92%.</w:t>
      </w:r>
    </w:p>
    <w:p w14:paraId="356B53E1" w14:textId="77777777" w:rsidR="00EB318F" w:rsidRPr="002944D8" w:rsidRDefault="00EB318F" w:rsidP="00EB318F">
      <w:pPr>
        <w:pStyle w:val="NormalWeb"/>
        <w:shd w:val="clear" w:color="auto" w:fill="FFFFFF"/>
        <w:adjustRightInd w:val="0"/>
        <w:snapToGrid w:val="0"/>
        <w:spacing w:before="120" w:beforeAutospacing="0" w:after="0" w:afterAutospacing="0" w:line="360" w:lineRule="exact"/>
        <w:ind w:firstLine="567"/>
        <w:jc w:val="both"/>
        <w:rPr>
          <w:bCs/>
          <w:sz w:val="28"/>
          <w:szCs w:val="28"/>
        </w:rPr>
      </w:pPr>
      <w:r w:rsidRPr="002944D8">
        <w:rPr>
          <w:b/>
          <w:sz w:val="28"/>
          <w:szCs w:val="28"/>
          <w:lang w:val="sv-SE"/>
        </w:rPr>
        <w:t>2.</w:t>
      </w:r>
      <w:r w:rsidRPr="002944D8">
        <w:rPr>
          <w:bCs/>
          <w:sz w:val="28"/>
          <w:szCs w:val="28"/>
          <w:lang w:val="sv-SE"/>
        </w:rPr>
        <w:t xml:space="preserve"> </w:t>
      </w:r>
      <w:r w:rsidRPr="002944D8">
        <w:rPr>
          <w:bCs/>
          <w:sz w:val="28"/>
          <w:szCs w:val="28"/>
        </w:rPr>
        <w:t xml:space="preserve">Giao </w:t>
      </w:r>
      <w:r w:rsidRPr="002944D8">
        <w:rPr>
          <w:bCs/>
          <w:sz w:val="28"/>
          <w:szCs w:val="28"/>
          <w:lang w:val="sv-SE"/>
        </w:rPr>
        <w:t>Đảng ủy Ủy</w:t>
      </w:r>
      <w:r w:rsidRPr="002944D8">
        <w:rPr>
          <w:bCs/>
          <w:sz w:val="28"/>
          <w:szCs w:val="28"/>
        </w:rPr>
        <w:t xml:space="preserve"> </w:t>
      </w:r>
      <w:r w:rsidRPr="002944D8">
        <w:rPr>
          <w:bCs/>
          <w:sz w:val="28"/>
          <w:szCs w:val="28"/>
          <w:lang w:val="sv-SE"/>
        </w:rPr>
        <w:t>ban nhân dân</w:t>
      </w:r>
      <w:r w:rsidRPr="002944D8">
        <w:rPr>
          <w:bCs/>
          <w:sz w:val="28"/>
          <w:szCs w:val="28"/>
        </w:rPr>
        <w:t xml:space="preserve"> thành phố chỉ đạo UBND </w:t>
      </w:r>
      <w:r w:rsidRPr="002944D8">
        <w:rPr>
          <w:bCs/>
          <w:sz w:val="28"/>
          <w:szCs w:val="28"/>
          <w:lang w:val="sv-SE"/>
        </w:rPr>
        <w:t xml:space="preserve">thành phố tổ chức lấy ý kiến Nhân dân và ý kiến Hội đồng nhân dân các cấp; </w:t>
      </w:r>
      <w:r w:rsidRPr="002944D8">
        <w:rPr>
          <w:bCs/>
          <w:sz w:val="28"/>
          <w:szCs w:val="28"/>
        </w:rPr>
        <w:t>hoàn thiện Đ</w:t>
      </w:r>
      <w:r w:rsidRPr="002944D8">
        <w:rPr>
          <w:bCs/>
          <w:sz w:val="28"/>
          <w:szCs w:val="28"/>
          <w:lang w:val="sv-SE"/>
        </w:rPr>
        <w:t>ề</w:t>
      </w:r>
      <w:r w:rsidRPr="002944D8">
        <w:rPr>
          <w:bCs/>
          <w:sz w:val="28"/>
          <w:szCs w:val="28"/>
        </w:rPr>
        <w:t xml:space="preserve"> án, </w:t>
      </w:r>
      <w:r w:rsidRPr="002944D8">
        <w:rPr>
          <w:bCs/>
          <w:sz w:val="28"/>
          <w:szCs w:val="28"/>
        </w:rPr>
        <w:lastRenderedPageBreak/>
        <w:t xml:space="preserve">thực hiện quy trình thủ tục theo quy định, trình </w:t>
      </w:r>
      <w:r w:rsidRPr="002944D8">
        <w:rPr>
          <w:bCs/>
          <w:sz w:val="28"/>
          <w:szCs w:val="28"/>
          <w:lang w:val="sv-SE"/>
        </w:rPr>
        <w:t xml:space="preserve">các </w:t>
      </w:r>
      <w:r w:rsidRPr="002944D8">
        <w:rPr>
          <w:bCs/>
          <w:sz w:val="28"/>
          <w:szCs w:val="28"/>
        </w:rPr>
        <w:t>cấp có thẩm quyền xem xé</w:t>
      </w:r>
      <w:r w:rsidRPr="002944D8">
        <w:rPr>
          <w:bCs/>
          <w:sz w:val="28"/>
          <w:szCs w:val="28"/>
          <w:lang w:val="sv-SE"/>
        </w:rPr>
        <w:t>t, quyết định</w:t>
      </w:r>
      <w:r w:rsidRPr="002944D8">
        <w:rPr>
          <w:bCs/>
          <w:sz w:val="28"/>
          <w:szCs w:val="28"/>
        </w:rPr>
        <w:t>.</w:t>
      </w:r>
    </w:p>
    <w:p w14:paraId="717DB607" w14:textId="77777777" w:rsidR="00EB318F" w:rsidRPr="002944D8" w:rsidRDefault="00EB318F" w:rsidP="00EB318F">
      <w:pPr>
        <w:spacing w:before="120" w:line="360" w:lineRule="exact"/>
        <w:ind w:firstLine="720"/>
        <w:jc w:val="both"/>
        <w:rPr>
          <w:bCs/>
          <w:spacing w:val="-2"/>
        </w:rPr>
      </w:pPr>
      <w:r w:rsidRPr="002944D8">
        <w:rPr>
          <w:bCs/>
          <w:spacing w:val="2"/>
          <w:lang w:val="vi-VN"/>
        </w:rPr>
        <w:t xml:space="preserve">Đảng ủy UBND thành phố </w:t>
      </w:r>
      <w:r w:rsidRPr="002944D8">
        <w:rPr>
          <w:lang w:val="vi-VN"/>
        </w:rPr>
        <w:t>kính trình Ban Chấp hành Đảng bộ thành phố Huế xem xét, quyết định</w:t>
      </w:r>
      <w:r w:rsidRPr="002944D8">
        <w:rPr>
          <w:bCs/>
          <w:spacing w:val="-2"/>
          <w:lang w:val="vi-VN"/>
        </w:rPr>
        <w:t>./.</w:t>
      </w:r>
    </w:p>
    <w:bookmarkEnd w:id="8"/>
    <w:p w14:paraId="07AF1E5B" w14:textId="77777777" w:rsidR="00EB318F" w:rsidRPr="002944D8" w:rsidRDefault="00EB318F" w:rsidP="00EB318F">
      <w:pPr>
        <w:spacing w:before="120" w:line="360" w:lineRule="exact"/>
        <w:ind w:firstLine="720"/>
        <w:jc w:val="both"/>
        <w:rPr>
          <w:spacing w:val="-4"/>
        </w:rPr>
      </w:pPr>
      <w:r w:rsidRPr="002944D8">
        <w:rPr>
          <w:spacing w:val="-4"/>
        </w:rPr>
        <w:t xml:space="preserve">Trên đây là một số nội dung chính liên quan Đề án sắp xếp, tổ chức lại ĐVHC cấp xã trên địa bàn thành phố Huế, Đảng ủy UBND thành phố kính báo cáo, xin ý kiến Ban Chấp hành Đảng bộ thành phố Huế để có cơ sở triển khai thực hiện các thủ tục kế tiếp theo quy định </w:t>
      </w:r>
    </w:p>
    <w:p w14:paraId="6F100816" w14:textId="059D8976" w:rsidR="00A861F0" w:rsidRPr="002944D8" w:rsidRDefault="00A861F0" w:rsidP="00A861F0">
      <w:r w:rsidRPr="002944D8">
        <w:rPr>
          <w:noProof/>
        </w:rPr>
        <mc:AlternateContent>
          <mc:Choice Requires="wps">
            <w:drawing>
              <wp:anchor distT="0" distB="0" distL="114300" distR="114300" simplePos="0" relativeHeight="251660288" behindDoc="0" locked="0" layoutInCell="1" allowOverlap="1" wp14:anchorId="13DCC41C" wp14:editId="4E801EF1">
                <wp:simplePos x="0" y="0"/>
                <wp:positionH relativeFrom="column">
                  <wp:posOffset>1690370</wp:posOffset>
                </wp:positionH>
                <wp:positionV relativeFrom="paragraph">
                  <wp:posOffset>133350</wp:posOffset>
                </wp:positionV>
                <wp:extent cx="2442845" cy="0"/>
                <wp:effectExtent l="8255" t="8255" r="6350" b="10795"/>
                <wp:wrapNone/>
                <wp:docPr id="9336770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A3E09" id="_x0000_t32" coordsize="21600,21600" o:spt="32" o:oned="t" path="m,l21600,21600e" filled="f">
                <v:path arrowok="t" fillok="f" o:connecttype="none"/>
                <o:lock v:ext="edit" shapetype="t"/>
              </v:shapetype>
              <v:shape id="Straight Arrow Connector 1" o:spid="_x0000_s1026" type="#_x0000_t32" style="position:absolute;margin-left:133.1pt;margin-top:10.5pt;width:19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"/>
            </w:pict>
          </mc:Fallback>
        </mc:AlternateContent>
      </w:r>
    </w:p>
    <w:bookmarkEnd w:id="0"/>
    <w:p w14:paraId="5513195F" w14:textId="77777777" w:rsidR="00A861F0" w:rsidRPr="002944D8" w:rsidRDefault="00A861F0" w:rsidP="00A861F0"/>
    <w:p w14:paraId="716E3A5B" w14:textId="77777777" w:rsidR="00A861F0" w:rsidRPr="002944D8" w:rsidRDefault="00A861F0"/>
    <w:sectPr w:rsidR="00A861F0" w:rsidRPr="002944D8" w:rsidSect="00A861F0">
      <w:headerReference w:type="default" r:id="rId7"/>
      <w:pgSz w:w="11909" w:h="16834" w:code="9"/>
      <w:pgMar w:top="1134" w:right="1134" w:bottom="1134" w:left="1701" w:header="720" w:footer="51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2C104" w14:textId="77777777" w:rsidR="00AD04D4" w:rsidRDefault="00AD04D4" w:rsidP="00A861F0">
      <w:r>
        <w:separator/>
      </w:r>
    </w:p>
  </w:endnote>
  <w:endnote w:type="continuationSeparator" w:id="0">
    <w:p w14:paraId="0DC74E41" w14:textId="77777777" w:rsidR="00AD04D4" w:rsidRDefault="00AD04D4" w:rsidP="00A8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54A4" w14:textId="77777777" w:rsidR="00AD04D4" w:rsidRDefault="00AD04D4" w:rsidP="00A861F0">
      <w:r>
        <w:separator/>
      </w:r>
    </w:p>
  </w:footnote>
  <w:footnote w:type="continuationSeparator" w:id="0">
    <w:p w14:paraId="504EAF1A" w14:textId="77777777" w:rsidR="00AD04D4" w:rsidRDefault="00AD04D4" w:rsidP="00A8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192C" w14:textId="77777777" w:rsidR="002B6D77" w:rsidRDefault="00B302EB">
    <w:pPr>
      <w:pStyle w:val="Header"/>
      <w:jc w:val="center"/>
    </w:pPr>
    <w:r>
      <w:fldChar w:fldCharType="begin"/>
    </w:r>
    <w:r>
      <w:instrText xml:space="preserve"> PAGE   \* MERGEFORMAT </w:instrText>
    </w:r>
    <w:r>
      <w:fldChar w:fldCharType="separate"/>
    </w:r>
    <w:r>
      <w:rPr>
        <w:noProof/>
      </w:rPr>
      <w:t>26</w:t>
    </w:r>
    <w:r>
      <w:rPr>
        <w:noProof/>
      </w:rPr>
      <w:fldChar w:fldCharType="end"/>
    </w:r>
  </w:p>
  <w:p w14:paraId="181F74B2" w14:textId="77777777" w:rsidR="002B6D77" w:rsidRDefault="002B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594"/>
    <w:multiLevelType w:val="multilevel"/>
    <w:tmpl w:val="EEB40B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B2ED1"/>
    <w:multiLevelType w:val="hybridMultilevel"/>
    <w:tmpl w:val="01685DAC"/>
    <w:lvl w:ilvl="0" w:tplc="BA4C7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364D16"/>
    <w:multiLevelType w:val="hybridMultilevel"/>
    <w:tmpl w:val="5606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6E57"/>
    <w:multiLevelType w:val="hybridMultilevel"/>
    <w:tmpl w:val="3C8AF232"/>
    <w:lvl w:ilvl="0" w:tplc="2A8CA68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F0BD1"/>
    <w:multiLevelType w:val="hybridMultilevel"/>
    <w:tmpl w:val="A1A824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F84283"/>
    <w:multiLevelType w:val="multilevel"/>
    <w:tmpl w:val="DA8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C0911"/>
    <w:multiLevelType w:val="multilevel"/>
    <w:tmpl w:val="236C3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85C37"/>
    <w:multiLevelType w:val="hybridMultilevel"/>
    <w:tmpl w:val="8FEE3CDC"/>
    <w:lvl w:ilvl="0" w:tplc="51DA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340D"/>
    <w:multiLevelType w:val="multilevel"/>
    <w:tmpl w:val="318876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91A19"/>
    <w:multiLevelType w:val="multilevel"/>
    <w:tmpl w:val="CF907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97790"/>
    <w:multiLevelType w:val="hybridMultilevel"/>
    <w:tmpl w:val="C3F8744C"/>
    <w:lvl w:ilvl="0" w:tplc="18B8D242">
      <w:start w:val="2"/>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66252"/>
    <w:multiLevelType w:val="hybridMultilevel"/>
    <w:tmpl w:val="A21A4A1A"/>
    <w:lvl w:ilvl="0" w:tplc="7CA67B4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2135712082">
    <w:abstractNumId w:val="8"/>
  </w:num>
  <w:num w:numId="2" w16cid:durableId="727461705">
    <w:abstractNumId w:val="5"/>
  </w:num>
  <w:num w:numId="3" w16cid:durableId="1186942952">
    <w:abstractNumId w:val="9"/>
  </w:num>
  <w:num w:numId="4" w16cid:durableId="1773865941">
    <w:abstractNumId w:val="0"/>
  </w:num>
  <w:num w:numId="5" w16cid:durableId="921140654">
    <w:abstractNumId w:val="6"/>
  </w:num>
  <w:num w:numId="6" w16cid:durableId="1437821252">
    <w:abstractNumId w:val="11"/>
  </w:num>
  <w:num w:numId="7" w16cid:durableId="916398065">
    <w:abstractNumId w:val="1"/>
  </w:num>
  <w:num w:numId="8" w16cid:durableId="1852715920">
    <w:abstractNumId w:val="4"/>
  </w:num>
  <w:num w:numId="9" w16cid:durableId="1626278133">
    <w:abstractNumId w:val="7"/>
  </w:num>
  <w:num w:numId="10" w16cid:durableId="1227062331">
    <w:abstractNumId w:val="3"/>
  </w:num>
  <w:num w:numId="11" w16cid:durableId="905382968">
    <w:abstractNumId w:val="2"/>
  </w:num>
  <w:num w:numId="12" w16cid:durableId="1401095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F0"/>
    <w:rsid w:val="00025359"/>
    <w:rsid w:val="000566EC"/>
    <w:rsid w:val="00056935"/>
    <w:rsid w:val="000C1F8C"/>
    <w:rsid w:val="000E261E"/>
    <w:rsid w:val="000F5709"/>
    <w:rsid w:val="00112E49"/>
    <w:rsid w:val="00123369"/>
    <w:rsid w:val="001428B0"/>
    <w:rsid w:val="001465A7"/>
    <w:rsid w:val="0016098F"/>
    <w:rsid w:val="001762F4"/>
    <w:rsid w:val="001A1A92"/>
    <w:rsid w:val="001A1DA2"/>
    <w:rsid w:val="001B2E85"/>
    <w:rsid w:val="001B63B5"/>
    <w:rsid w:val="0020344F"/>
    <w:rsid w:val="00205027"/>
    <w:rsid w:val="00217F95"/>
    <w:rsid w:val="002742FA"/>
    <w:rsid w:val="002944D8"/>
    <w:rsid w:val="002B6D77"/>
    <w:rsid w:val="00342847"/>
    <w:rsid w:val="00361C82"/>
    <w:rsid w:val="003A6BCD"/>
    <w:rsid w:val="003B10FB"/>
    <w:rsid w:val="003E270C"/>
    <w:rsid w:val="003F1FDB"/>
    <w:rsid w:val="004343CD"/>
    <w:rsid w:val="004928D8"/>
    <w:rsid w:val="00497C8B"/>
    <w:rsid w:val="004A0B2B"/>
    <w:rsid w:val="004D4B0D"/>
    <w:rsid w:val="004E737C"/>
    <w:rsid w:val="004F02D1"/>
    <w:rsid w:val="00505377"/>
    <w:rsid w:val="005115A5"/>
    <w:rsid w:val="00577C4D"/>
    <w:rsid w:val="005C24C3"/>
    <w:rsid w:val="005D3A50"/>
    <w:rsid w:val="005F50FB"/>
    <w:rsid w:val="00610458"/>
    <w:rsid w:val="00617F3E"/>
    <w:rsid w:val="00624ACC"/>
    <w:rsid w:val="0062554B"/>
    <w:rsid w:val="006518CD"/>
    <w:rsid w:val="006570E2"/>
    <w:rsid w:val="006910AC"/>
    <w:rsid w:val="006B79B9"/>
    <w:rsid w:val="006F72E6"/>
    <w:rsid w:val="00703C59"/>
    <w:rsid w:val="007144C6"/>
    <w:rsid w:val="00715BD3"/>
    <w:rsid w:val="00724AFA"/>
    <w:rsid w:val="00732E66"/>
    <w:rsid w:val="007645ED"/>
    <w:rsid w:val="00780796"/>
    <w:rsid w:val="007A0ED8"/>
    <w:rsid w:val="007A754A"/>
    <w:rsid w:val="007D3EF2"/>
    <w:rsid w:val="007F2664"/>
    <w:rsid w:val="00861BD9"/>
    <w:rsid w:val="00870BCB"/>
    <w:rsid w:val="00881CD9"/>
    <w:rsid w:val="00893EA2"/>
    <w:rsid w:val="008A371E"/>
    <w:rsid w:val="008C3C94"/>
    <w:rsid w:val="008D2A85"/>
    <w:rsid w:val="008E6ECB"/>
    <w:rsid w:val="00915361"/>
    <w:rsid w:val="009E26E8"/>
    <w:rsid w:val="009F0397"/>
    <w:rsid w:val="00A0518B"/>
    <w:rsid w:val="00A120C0"/>
    <w:rsid w:val="00A302AB"/>
    <w:rsid w:val="00A71EDE"/>
    <w:rsid w:val="00A861F0"/>
    <w:rsid w:val="00A95E95"/>
    <w:rsid w:val="00AB045A"/>
    <w:rsid w:val="00AD04D4"/>
    <w:rsid w:val="00AE6E37"/>
    <w:rsid w:val="00B056B4"/>
    <w:rsid w:val="00B302EB"/>
    <w:rsid w:val="00B4640C"/>
    <w:rsid w:val="00BC18A6"/>
    <w:rsid w:val="00BE5F06"/>
    <w:rsid w:val="00C73436"/>
    <w:rsid w:val="00C77E35"/>
    <w:rsid w:val="00C95B7F"/>
    <w:rsid w:val="00CC57D1"/>
    <w:rsid w:val="00D00632"/>
    <w:rsid w:val="00D137F5"/>
    <w:rsid w:val="00D42CE6"/>
    <w:rsid w:val="00D47B4E"/>
    <w:rsid w:val="00D74897"/>
    <w:rsid w:val="00D8136E"/>
    <w:rsid w:val="00D93037"/>
    <w:rsid w:val="00DB592B"/>
    <w:rsid w:val="00DF7F78"/>
    <w:rsid w:val="00E102E0"/>
    <w:rsid w:val="00E53C5D"/>
    <w:rsid w:val="00E53F4A"/>
    <w:rsid w:val="00E65387"/>
    <w:rsid w:val="00EB318F"/>
    <w:rsid w:val="00F204FE"/>
    <w:rsid w:val="00F62CD5"/>
    <w:rsid w:val="00FB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6192"/>
  <w15:chartTrackingRefBased/>
  <w15:docId w15:val="{7321BE39-DBD0-4269-ACBA-082E1072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F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aliases w:val="Phần"/>
    <w:basedOn w:val="Normal"/>
    <w:next w:val="Normal"/>
    <w:link w:val="Heading1Char"/>
    <w:uiPriority w:val="9"/>
    <w:qFormat/>
    <w:rsid w:val="00A86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A86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
    <w:basedOn w:val="Normal"/>
    <w:next w:val="Normal"/>
    <w:link w:val="Heading3Char"/>
    <w:uiPriority w:val="9"/>
    <w:unhideWhenUsed/>
    <w:qFormat/>
    <w:rsid w:val="00A861F0"/>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unhideWhenUsed/>
    <w:qFormat/>
    <w:rsid w:val="00A861F0"/>
    <w:pPr>
      <w:keepNext/>
      <w:keepLines/>
      <w:spacing w:before="80" w:after="40"/>
      <w:outlineLvl w:val="3"/>
    </w:pPr>
    <w:rPr>
      <w:rFonts w:eastAsiaTheme="majorEastAsia" w:cstheme="majorBidi"/>
      <w:i/>
      <w:iCs/>
      <w:color w:val="2F5496" w:themeColor="accent1" w:themeShade="BF"/>
    </w:rPr>
  </w:style>
  <w:style w:type="paragraph" w:styleId="Heading5">
    <w:name w:val="heading 5"/>
    <w:aliases w:val="Titre 5-tableau,Heading 5a,BVI5,RepHead5,normal"/>
    <w:basedOn w:val="Normal"/>
    <w:next w:val="Normal"/>
    <w:link w:val="Heading5Char"/>
    <w:uiPriority w:val="99"/>
    <w:unhideWhenUsed/>
    <w:qFormat/>
    <w:rsid w:val="00A861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9"/>
    <w:semiHidden/>
    <w:unhideWhenUsed/>
    <w:qFormat/>
    <w:rsid w:val="00A861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1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1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1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ần Char"/>
    <w:basedOn w:val="DefaultParagraphFont"/>
    <w:link w:val="Heading1"/>
    <w:uiPriority w:val="9"/>
    <w:rsid w:val="00A861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sid w:val="00A861F0"/>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 Char"/>
    <w:basedOn w:val="DefaultParagraphFont"/>
    <w:link w:val="Heading3"/>
    <w:uiPriority w:val="9"/>
    <w:qFormat/>
    <w:rsid w:val="00A861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861F0"/>
    <w:rPr>
      <w:rFonts w:eastAsiaTheme="majorEastAsia" w:cstheme="majorBidi"/>
      <w:i/>
      <w:iCs/>
      <w:color w:val="2F5496" w:themeColor="accent1" w:themeShade="BF"/>
    </w:rPr>
  </w:style>
  <w:style w:type="character" w:customStyle="1" w:styleId="Heading5Char">
    <w:name w:val="Heading 5 Char"/>
    <w:aliases w:val="Titre 5-tableau Char,Heading 5a Char,BVI5 Char,RepHead5 Char,normal Char"/>
    <w:basedOn w:val="DefaultParagraphFont"/>
    <w:link w:val="Heading5"/>
    <w:uiPriority w:val="99"/>
    <w:rsid w:val="00A861F0"/>
    <w:rPr>
      <w:rFonts w:eastAsiaTheme="majorEastAsia" w:cstheme="majorBidi"/>
      <w:color w:val="2F5496" w:themeColor="accent1" w:themeShade="BF"/>
    </w:rPr>
  </w:style>
  <w:style w:type="character" w:customStyle="1" w:styleId="Heading6Char">
    <w:name w:val="Heading 6 Char"/>
    <w:basedOn w:val="DefaultParagraphFont"/>
    <w:link w:val="Heading6"/>
    <w:uiPriority w:val="99"/>
    <w:rsid w:val="00A86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1F0"/>
    <w:rPr>
      <w:rFonts w:eastAsiaTheme="majorEastAsia" w:cstheme="majorBidi"/>
      <w:color w:val="272727" w:themeColor="text1" w:themeTint="D8"/>
    </w:rPr>
  </w:style>
  <w:style w:type="paragraph" w:styleId="Title">
    <w:name w:val="Title"/>
    <w:basedOn w:val="Normal"/>
    <w:next w:val="Normal"/>
    <w:link w:val="TitleChar"/>
    <w:uiPriority w:val="10"/>
    <w:qFormat/>
    <w:rsid w:val="00A861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1F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86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1F0"/>
    <w:pPr>
      <w:spacing w:before="160"/>
      <w:jc w:val="center"/>
    </w:pPr>
    <w:rPr>
      <w:i/>
      <w:iCs/>
      <w:color w:val="404040" w:themeColor="text1" w:themeTint="BF"/>
    </w:rPr>
  </w:style>
  <w:style w:type="character" w:customStyle="1" w:styleId="QuoteChar">
    <w:name w:val="Quote Char"/>
    <w:basedOn w:val="DefaultParagraphFont"/>
    <w:link w:val="Quote"/>
    <w:uiPriority w:val="29"/>
    <w:rsid w:val="00A861F0"/>
    <w:rPr>
      <w:i/>
      <w:iCs/>
      <w:color w:val="404040" w:themeColor="text1" w:themeTint="BF"/>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List Paragraph1,Normal 2"/>
    <w:basedOn w:val="Normal"/>
    <w:link w:val="ListParagraphChar"/>
    <w:uiPriority w:val="34"/>
    <w:qFormat/>
    <w:rsid w:val="00A861F0"/>
    <w:pPr>
      <w:ind w:left="720"/>
      <w:contextualSpacing/>
    </w:pPr>
  </w:style>
  <w:style w:type="character" w:styleId="IntenseEmphasis">
    <w:name w:val="Intense Emphasis"/>
    <w:basedOn w:val="DefaultParagraphFont"/>
    <w:uiPriority w:val="21"/>
    <w:qFormat/>
    <w:rsid w:val="00A861F0"/>
    <w:rPr>
      <w:i/>
      <w:iCs/>
      <w:color w:val="2F5496" w:themeColor="accent1" w:themeShade="BF"/>
    </w:rPr>
  </w:style>
  <w:style w:type="paragraph" w:styleId="IntenseQuote">
    <w:name w:val="Intense Quote"/>
    <w:basedOn w:val="Normal"/>
    <w:next w:val="Normal"/>
    <w:link w:val="IntenseQuoteChar"/>
    <w:uiPriority w:val="30"/>
    <w:qFormat/>
    <w:rsid w:val="00A86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1F0"/>
    <w:rPr>
      <w:i/>
      <w:iCs/>
      <w:color w:val="2F5496" w:themeColor="accent1" w:themeShade="BF"/>
    </w:rPr>
  </w:style>
  <w:style w:type="character" w:styleId="IntenseReference">
    <w:name w:val="Intense Reference"/>
    <w:basedOn w:val="DefaultParagraphFont"/>
    <w:uiPriority w:val="32"/>
    <w:qFormat/>
    <w:rsid w:val="00A861F0"/>
    <w:rPr>
      <w:b/>
      <w:bCs/>
      <w:smallCaps/>
      <w:color w:val="2F5496" w:themeColor="accent1" w:themeShade="BF"/>
      <w:spacing w:val="5"/>
    </w:rPr>
  </w:style>
  <w:style w:type="paragraph" w:styleId="NormalWeb">
    <w:name w:val="Normal (Web)"/>
    <w:basedOn w:val="Normal"/>
    <w:uiPriority w:val="99"/>
    <w:unhideWhenUsed/>
    <w:rsid w:val="00A861F0"/>
    <w:pPr>
      <w:spacing w:before="100" w:beforeAutospacing="1" w:after="100" w:afterAutospacing="1"/>
    </w:pPr>
    <w:rPr>
      <w:sz w:val="24"/>
      <w:szCs w:val="24"/>
      <w:lang w:val="vi-VN" w:eastAsia="vi-VN"/>
    </w:rPr>
  </w:style>
  <w:style w:type="paragraph" w:styleId="BodyText">
    <w:name w:val="Body Text"/>
    <w:basedOn w:val="Normal"/>
    <w:link w:val="BodyTextChar"/>
    <w:qFormat/>
    <w:rsid w:val="00A861F0"/>
    <w:pPr>
      <w:spacing w:before="120"/>
      <w:ind w:firstLine="567"/>
      <w:jc w:val="center"/>
    </w:pPr>
    <w:rPr>
      <w:b/>
      <w:bCs/>
      <w:spacing w:val="-10"/>
      <w:sz w:val="32"/>
      <w:szCs w:val="20"/>
      <w:lang w:val="x-none" w:eastAsia="x-none"/>
    </w:rPr>
  </w:style>
  <w:style w:type="character" w:customStyle="1" w:styleId="BodyTextChar">
    <w:name w:val="Body Text Char"/>
    <w:basedOn w:val="DefaultParagraphFont"/>
    <w:link w:val="BodyText"/>
    <w:rsid w:val="00A861F0"/>
    <w:rPr>
      <w:rFonts w:ascii="Times New Roman" w:eastAsia="Times New Roman" w:hAnsi="Times New Roman" w:cs="Times New Roman"/>
      <w:b/>
      <w:bCs/>
      <w:spacing w:val="-10"/>
      <w:kern w:val="0"/>
      <w:sz w:val="32"/>
      <w:szCs w:val="20"/>
      <w:lang w:val="x-none" w:eastAsia="x-none"/>
      <w14:ligatures w14:val="none"/>
    </w:rPr>
  </w:style>
  <w:style w:type="character" w:styleId="Emphasis">
    <w:name w:val="Emphasis"/>
    <w:uiPriority w:val="20"/>
    <w:qFormat/>
    <w:rsid w:val="00A861F0"/>
    <w:rPr>
      <w:i/>
      <w:iCs/>
    </w:rPr>
  </w:style>
  <w:style w:type="character" w:styleId="Hyperlink">
    <w:name w:val="Hyperlink"/>
    <w:uiPriority w:val="99"/>
    <w:unhideWhenUsed/>
    <w:qFormat/>
    <w:rsid w:val="00A861F0"/>
    <w:rPr>
      <w:color w:val="0000FF"/>
      <w:u w:val="single"/>
    </w:rPr>
  </w:style>
  <w:style w:type="character" w:styleId="Strong">
    <w:name w:val="Strong"/>
    <w:qFormat/>
    <w:rsid w:val="00A861F0"/>
    <w:rPr>
      <w:b/>
      <w:bCs/>
    </w:rPr>
  </w:style>
  <w:style w:type="character" w:customStyle="1" w:styleId="Bodytext14">
    <w:name w:val="Body text (14)"/>
    <w:rsid w:val="00A861F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odyTextIndent">
    <w:name w:val="Body Text Indent"/>
    <w:basedOn w:val="Normal"/>
    <w:link w:val="BodyTextIndentChar"/>
    <w:uiPriority w:val="99"/>
    <w:unhideWhenUsed/>
    <w:rsid w:val="00A861F0"/>
    <w:pPr>
      <w:spacing w:after="120" w:line="276" w:lineRule="auto"/>
      <w:ind w:left="283"/>
    </w:pPr>
    <w:rPr>
      <w:rFonts w:ascii="Arial" w:eastAsia="Arial" w:hAnsi="Arial"/>
      <w:sz w:val="22"/>
      <w:szCs w:val="22"/>
      <w:lang w:val="x-none" w:eastAsia="x-none"/>
    </w:rPr>
  </w:style>
  <w:style w:type="character" w:customStyle="1" w:styleId="BodyTextIndentChar">
    <w:name w:val="Body Text Indent Char"/>
    <w:basedOn w:val="DefaultParagraphFont"/>
    <w:link w:val="BodyTextIndent"/>
    <w:uiPriority w:val="99"/>
    <w:rsid w:val="00A861F0"/>
    <w:rPr>
      <w:rFonts w:ascii="Arial" w:eastAsia="Arial" w:hAnsi="Arial" w:cs="Times New Roman"/>
      <w:kern w:val="0"/>
      <w:sz w:val="22"/>
      <w:szCs w:val="22"/>
      <w:lang w:val="x-none" w:eastAsia="x-none"/>
      <w14:ligatures w14:val="none"/>
    </w:rPr>
  </w:style>
  <w:style w:type="paragraph" w:styleId="Header">
    <w:name w:val="header"/>
    <w:basedOn w:val="Normal"/>
    <w:link w:val="HeaderChar"/>
    <w:uiPriority w:val="99"/>
    <w:rsid w:val="00A861F0"/>
    <w:pPr>
      <w:tabs>
        <w:tab w:val="center" w:pos="4320"/>
        <w:tab w:val="right" w:pos="8640"/>
      </w:tabs>
    </w:pPr>
    <w:rPr>
      <w:sz w:val="26"/>
      <w:szCs w:val="26"/>
      <w:lang w:val="x-none" w:eastAsia="x-none"/>
    </w:rPr>
  </w:style>
  <w:style w:type="character" w:customStyle="1" w:styleId="HeaderChar">
    <w:name w:val="Header Char"/>
    <w:basedOn w:val="DefaultParagraphFont"/>
    <w:link w:val="Header"/>
    <w:uiPriority w:val="99"/>
    <w:rsid w:val="00A861F0"/>
    <w:rPr>
      <w:rFonts w:ascii="Times New Roman" w:eastAsia="Times New Roman" w:hAnsi="Times New Roman" w:cs="Times New Roman"/>
      <w:kern w:val="0"/>
      <w:sz w:val="26"/>
      <w:szCs w:val="26"/>
      <w:lang w:val="x-none" w:eastAsia="x-none"/>
      <w14:ligatures w14:val="none"/>
    </w:rPr>
  </w:style>
  <w:style w:type="paragraph" w:customStyle="1" w:styleId="Noidung">
    <w:name w:val="Noidung"/>
    <w:basedOn w:val="Normal"/>
    <w:link w:val="NoidungChar"/>
    <w:qFormat/>
    <w:rsid w:val="00A861F0"/>
    <w:pPr>
      <w:spacing w:before="120"/>
      <w:ind w:firstLine="567"/>
      <w:jc w:val="both"/>
    </w:pPr>
    <w:rPr>
      <w:kern w:val="28"/>
      <w:szCs w:val="26"/>
      <w:lang w:val="x-none" w:eastAsia="x-none"/>
    </w:rPr>
  </w:style>
  <w:style w:type="character" w:customStyle="1" w:styleId="NoidungChar">
    <w:name w:val="Noidung Char"/>
    <w:link w:val="Noidung"/>
    <w:locked/>
    <w:rsid w:val="00A861F0"/>
    <w:rPr>
      <w:rFonts w:ascii="Times New Roman" w:eastAsia="Times New Roman" w:hAnsi="Times New Roman" w:cs="Times New Roman"/>
      <w:kern w:val="28"/>
      <w:sz w:val="28"/>
      <w:szCs w:val="26"/>
      <w:lang w:val="x-none" w:eastAsia="x-none"/>
      <w14:ligatures w14:val="none"/>
    </w:rPr>
  </w:style>
  <w:style w:type="paragraph" w:styleId="FootnoteText">
    <w:name w:val="footnote text"/>
    <w:basedOn w:val="Normal"/>
    <w:link w:val="FootnoteTextChar"/>
    <w:uiPriority w:val="99"/>
    <w:rsid w:val="00A861F0"/>
    <w:rPr>
      <w:b/>
      <w:sz w:val="20"/>
      <w:szCs w:val="20"/>
      <w:lang w:val="x-none" w:eastAsia="x-none"/>
    </w:rPr>
  </w:style>
  <w:style w:type="character" w:customStyle="1" w:styleId="FootnoteTextChar">
    <w:name w:val="Footnote Text Char"/>
    <w:basedOn w:val="DefaultParagraphFont"/>
    <w:link w:val="FootnoteText"/>
    <w:uiPriority w:val="99"/>
    <w:rsid w:val="00A861F0"/>
    <w:rPr>
      <w:rFonts w:ascii="Times New Roman" w:eastAsia="Times New Roman" w:hAnsi="Times New Roman" w:cs="Times New Roman"/>
      <w:b/>
      <w:kern w:val="0"/>
      <w:sz w:val="20"/>
      <w:szCs w:val="20"/>
      <w:lang w:val="x-none" w:eastAsia="x-none"/>
      <w14:ligatures w14:val="none"/>
    </w:rPr>
  </w:style>
  <w:style w:type="character" w:styleId="FootnoteReference">
    <w:name w:val="footnote reference"/>
    <w:uiPriority w:val="99"/>
    <w:rsid w:val="00A861F0"/>
    <w:rPr>
      <w:vertAlign w:val="superscript"/>
    </w:rPr>
  </w:style>
  <w:style w:type="paragraph" w:customStyle="1" w:styleId="Standard">
    <w:name w:val="Standard"/>
    <w:rsid w:val="00A861F0"/>
    <w:pPr>
      <w:suppressAutoHyphens/>
      <w:autoSpaceDN w:val="0"/>
      <w:spacing w:after="0" w:line="240" w:lineRule="auto"/>
      <w:textAlignment w:val="baseline"/>
    </w:pPr>
    <w:rPr>
      <w:rFonts w:ascii="Times New Roman" w:eastAsia="Times New Roman" w:hAnsi="Times New Roman" w:cs="Times New Roman"/>
      <w:kern w:val="3"/>
      <w:sz w:val="26"/>
      <w:szCs w:val="26"/>
      <w14:ligatures w14:val="none"/>
    </w:rPr>
  </w:style>
  <w:style w:type="paragraph" w:customStyle="1" w:styleId="Textbody">
    <w:name w:val="Text body"/>
    <w:basedOn w:val="Standard"/>
    <w:rsid w:val="00A861F0"/>
    <w:pPr>
      <w:spacing w:after="120"/>
    </w:pPr>
  </w:style>
  <w:style w:type="character" w:customStyle="1" w:styleId="Bodytext4">
    <w:name w:val="Body text (4)_"/>
    <w:link w:val="Bodytext40"/>
    <w:rsid w:val="00A861F0"/>
    <w:rPr>
      <w:rFonts w:ascii="Times New Roman" w:eastAsia="Times New Roman" w:hAnsi="Times New Roman"/>
      <w:b/>
      <w:bCs/>
      <w:sz w:val="26"/>
      <w:szCs w:val="26"/>
      <w:shd w:val="clear" w:color="auto" w:fill="FFFFFF"/>
    </w:rPr>
  </w:style>
  <w:style w:type="character" w:customStyle="1" w:styleId="Bodytext2">
    <w:name w:val="Body text (2)_"/>
    <w:link w:val="Bodytext20"/>
    <w:rsid w:val="00A861F0"/>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A861F0"/>
    <w:pPr>
      <w:widowControl w:val="0"/>
      <w:shd w:val="clear" w:color="auto" w:fill="FFFFFF"/>
      <w:spacing w:before="540" w:after="240" w:line="360" w:lineRule="exact"/>
      <w:jc w:val="both"/>
    </w:pPr>
    <w:rPr>
      <w:rFonts w:cstheme="minorBidi"/>
      <w:kern w:val="2"/>
      <w:sz w:val="26"/>
      <w:szCs w:val="26"/>
      <w14:ligatures w14:val="standardContextual"/>
    </w:rPr>
  </w:style>
  <w:style w:type="paragraph" w:customStyle="1" w:styleId="Bodytext40">
    <w:name w:val="Body text (4)"/>
    <w:basedOn w:val="Normal"/>
    <w:link w:val="Bodytext4"/>
    <w:rsid w:val="00A861F0"/>
    <w:pPr>
      <w:widowControl w:val="0"/>
      <w:shd w:val="clear" w:color="auto" w:fill="FFFFFF"/>
      <w:spacing w:after="540" w:line="317" w:lineRule="exact"/>
      <w:jc w:val="center"/>
    </w:pPr>
    <w:rPr>
      <w:rFonts w:cstheme="minorBidi"/>
      <w:b/>
      <w:bCs/>
      <w:kern w:val="2"/>
      <w:sz w:val="26"/>
      <w:szCs w:val="26"/>
      <w14:ligatures w14:val="standardContextual"/>
    </w:rPr>
  </w:style>
  <w:style w:type="character" w:customStyle="1" w:styleId="Heading10">
    <w:name w:val="Heading #1_"/>
    <w:link w:val="Heading11"/>
    <w:rsid w:val="00A861F0"/>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A861F0"/>
    <w:pPr>
      <w:widowControl w:val="0"/>
      <w:shd w:val="clear" w:color="auto" w:fill="FFFFFF"/>
      <w:spacing w:after="240" w:line="331" w:lineRule="exact"/>
      <w:ind w:hanging="1020"/>
      <w:outlineLvl w:val="0"/>
    </w:pPr>
    <w:rPr>
      <w:rFonts w:cstheme="minorBidi"/>
      <w:b/>
      <w:bCs/>
      <w:kern w:val="2"/>
      <w:sz w:val="26"/>
      <w:szCs w:val="26"/>
      <w14:ligatures w14:val="standardContextual"/>
    </w:rPr>
  </w:style>
  <w:style w:type="paragraph" w:styleId="BodyTextIndent3">
    <w:name w:val="Body Text Indent 3"/>
    <w:basedOn w:val="Normal"/>
    <w:link w:val="BodyTextIndent3Char"/>
    <w:uiPriority w:val="99"/>
    <w:unhideWhenUsed/>
    <w:rsid w:val="00A861F0"/>
    <w:pPr>
      <w:spacing w:after="120" w:line="276" w:lineRule="auto"/>
      <w:ind w:left="283"/>
    </w:pPr>
    <w:rPr>
      <w:rFonts w:ascii="Arial" w:eastAsia="Arial" w:hAnsi="Arial"/>
      <w:sz w:val="16"/>
      <w:szCs w:val="16"/>
      <w:lang w:val="x-none" w:eastAsia="x-none"/>
    </w:rPr>
  </w:style>
  <w:style w:type="character" w:customStyle="1" w:styleId="BodyTextIndent3Char">
    <w:name w:val="Body Text Indent 3 Char"/>
    <w:basedOn w:val="DefaultParagraphFont"/>
    <w:link w:val="BodyTextIndent3"/>
    <w:uiPriority w:val="99"/>
    <w:rsid w:val="00A861F0"/>
    <w:rPr>
      <w:rFonts w:ascii="Arial" w:eastAsia="Arial" w:hAnsi="Arial" w:cs="Times New Roman"/>
      <w:kern w:val="0"/>
      <w:sz w:val="16"/>
      <w:szCs w:val="16"/>
      <w:lang w:val="x-none" w:eastAsia="x-none"/>
      <w14:ligatures w14:val="none"/>
    </w:rPr>
  </w:style>
  <w:style w:type="character" w:customStyle="1" w:styleId="ListParagraphChar">
    <w:name w:val="List Paragraph Char"/>
    <w:aliases w:val="CAP 2 Char,Gach- Char,TASKParagraph Char,Sub-heading Char,ADB paragraph numbering Char,List Paragraph nowy Char,Bullets Char,List Paragraph (numbered (a)) Char,Numbered List Paragraph Char,Bullet 2 Char,List Bullet-OpsManual Char"/>
    <w:link w:val="ListParagraph"/>
    <w:uiPriority w:val="34"/>
    <w:qFormat/>
    <w:locked/>
    <w:rsid w:val="00A861F0"/>
  </w:style>
  <w:style w:type="paragraph" w:styleId="CommentText">
    <w:name w:val="annotation text"/>
    <w:basedOn w:val="Normal"/>
    <w:link w:val="CommentTextChar"/>
    <w:unhideWhenUsed/>
    <w:rsid w:val="00A861F0"/>
    <w:pPr>
      <w:spacing w:before="120"/>
      <w:ind w:firstLine="567"/>
    </w:pPr>
    <w:rPr>
      <w:sz w:val="20"/>
      <w:szCs w:val="20"/>
      <w:lang w:val="x-none" w:eastAsia="x-none"/>
    </w:rPr>
  </w:style>
  <w:style w:type="character" w:customStyle="1" w:styleId="CommentTextChar">
    <w:name w:val="Comment Text Char"/>
    <w:basedOn w:val="DefaultParagraphFont"/>
    <w:link w:val="CommentText"/>
    <w:rsid w:val="00A861F0"/>
    <w:rPr>
      <w:rFonts w:ascii="Times New Roman" w:eastAsia="Times New Roman" w:hAnsi="Times New Roman" w:cs="Times New Roman"/>
      <w:kern w:val="0"/>
      <w:sz w:val="20"/>
      <w:szCs w:val="20"/>
      <w:lang w:val="x-none" w:eastAsia="x-none"/>
      <w14:ligatures w14:val="none"/>
    </w:rPr>
  </w:style>
  <w:style w:type="character" w:customStyle="1" w:styleId="newstitle">
    <w:name w:val="news_title"/>
    <w:rsid w:val="00A861F0"/>
  </w:style>
  <w:style w:type="paragraph" w:customStyle="1" w:styleId="align-justify">
    <w:name w:val="align-justify"/>
    <w:basedOn w:val="Normal"/>
    <w:rsid w:val="00A861F0"/>
    <w:pPr>
      <w:spacing w:before="100" w:beforeAutospacing="1" w:after="100" w:afterAutospacing="1"/>
    </w:pPr>
    <w:rPr>
      <w:sz w:val="24"/>
      <w:szCs w:val="24"/>
      <w:lang w:val="vi-VN" w:eastAsia="vi-VN"/>
    </w:rPr>
  </w:style>
  <w:style w:type="paragraph" w:customStyle="1" w:styleId="1tieude1">
    <w:name w:val="1. tieu de 1"/>
    <w:basedOn w:val="Normal"/>
    <w:link w:val="1tieude1Char1"/>
    <w:qFormat/>
    <w:rsid w:val="00A861F0"/>
    <w:pPr>
      <w:spacing w:before="120" w:line="360" w:lineRule="auto"/>
      <w:ind w:firstLine="851"/>
      <w:jc w:val="center"/>
    </w:pPr>
    <w:rPr>
      <w:rFonts w:ascii=".VnTimeH" w:eastAsia="Batang" w:hAnsi=".VnTimeH"/>
      <w:b/>
      <w:szCs w:val="20"/>
      <w:lang w:val="en-GB" w:eastAsia="x-none"/>
    </w:rPr>
  </w:style>
  <w:style w:type="character" w:customStyle="1" w:styleId="1tieude1Char1">
    <w:name w:val="1. tieu de 1 Char1"/>
    <w:link w:val="1tieude1"/>
    <w:rsid w:val="00A861F0"/>
    <w:rPr>
      <w:rFonts w:ascii=".VnTimeH" w:eastAsia="Batang" w:hAnsi=".VnTimeH" w:cs="Times New Roman"/>
      <w:b/>
      <w:kern w:val="0"/>
      <w:sz w:val="28"/>
      <w:szCs w:val="20"/>
      <w:lang w:val="en-GB" w:eastAsia="x-none"/>
      <w14:ligatures w14:val="none"/>
    </w:rPr>
  </w:style>
  <w:style w:type="paragraph" w:styleId="Footer">
    <w:name w:val="footer"/>
    <w:basedOn w:val="Normal"/>
    <w:link w:val="FooterChar"/>
    <w:unhideWhenUsed/>
    <w:rsid w:val="00A861F0"/>
    <w:pPr>
      <w:tabs>
        <w:tab w:val="center" w:pos="4680"/>
        <w:tab w:val="right" w:pos="9360"/>
      </w:tabs>
      <w:spacing w:after="200" w:line="276" w:lineRule="auto"/>
    </w:pPr>
    <w:rPr>
      <w:rFonts w:ascii="Arial" w:eastAsia="Arial" w:hAnsi="Arial"/>
      <w:sz w:val="22"/>
      <w:szCs w:val="22"/>
      <w:lang w:val="vi-VN" w:eastAsia="x-none"/>
    </w:rPr>
  </w:style>
  <w:style w:type="character" w:customStyle="1" w:styleId="FooterChar">
    <w:name w:val="Footer Char"/>
    <w:basedOn w:val="DefaultParagraphFont"/>
    <w:link w:val="Footer"/>
    <w:rsid w:val="00A861F0"/>
    <w:rPr>
      <w:rFonts w:ascii="Arial" w:eastAsia="Arial" w:hAnsi="Arial" w:cs="Times New Roman"/>
      <w:kern w:val="0"/>
      <w:sz w:val="22"/>
      <w:szCs w:val="22"/>
      <w:lang w:val="vi-VN" w:eastAsia="x-none"/>
      <w14:ligatures w14:val="none"/>
    </w:rPr>
  </w:style>
  <w:style w:type="paragraph" w:customStyle="1" w:styleId="abc">
    <w:name w:val="abc"/>
    <w:basedOn w:val="Normal"/>
    <w:rsid w:val="00A861F0"/>
    <w:rPr>
      <w:rFonts w:ascii=".VnTime" w:hAnsi=".VnTime"/>
      <w:sz w:val="26"/>
      <w:szCs w:val="20"/>
    </w:rPr>
  </w:style>
  <w:style w:type="paragraph" w:styleId="PlainText">
    <w:name w:val="Plain Text"/>
    <w:basedOn w:val="Normal"/>
    <w:link w:val="PlainTextChar"/>
    <w:rsid w:val="00A861F0"/>
    <w:rPr>
      <w:rFonts w:ascii="Courier New" w:hAnsi="Courier New"/>
      <w:sz w:val="20"/>
      <w:szCs w:val="20"/>
      <w:lang w:val="x-none" w:eastAsia="x-none"/>
    </w:rPr>
  </w:style>
  <w:style w:type="character" w:customStyle="1" w:styleId="PlainTextChar">
    <w:name w:val="Plain Text Char"/>
    <w:basedOn w:val="DefaultParagraphFont"/>
    <w:link w:val="PlainText"/>
    <w:rsid w:val="00A861F0"/>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2025-04-14T09:13:00Z</cp:lastPrinted>
  <dcterms:created xsi:type="dcterms:W3CDTF">2025-04-17T10:30:00Z</dcterms:created>
  <dcterms:modified xsi:type="dcterms:W3CDTF">2025-04-17T10:43:00Z</dcterms:modified>
</cp:coreProperties>
</file>